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BBE0" w14:textId="38FC8DCA" w:rsidR="00EE40D3" w:rsidRPr="00AC3FA3" w:rsidRDefault="001C794E" w:rsidP="00AC3FA3">
      <w:pPr>
        <w:spacing w:after="0"/>
        <w:jc w:val="center"/>
        <w:rPr>
          <w:b/>
          <w:bCs/>
          <w:sz w:val="28"/>
          <w:szCs w:val="28"/>
        </w:rPr>
      </w:pPr>
      <w:r w:rsidRPr="00AC3FA3">
        <w:rPr>
          <w:b/>
          <w:bCs/>
          <w:sz w:val="28"/>
          <w:szCs w:val="28"/>
        </w:rPr>
        <w:t>Regolamento per la concessione del contributo</w:t>
      </w:r>
    </w:p>
    <w:p w14:paraId="3DF2A784" w14:textId="40B11B03" w:rsidR="00AC3FA3" w:rsidRDefault="00EF6121" w:rsidP="00AC3FA3">
      <w:pPr>
        <w:pStyle w:val="Nessunaspaziatura"/>
        <w:jc w:val="both"/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it-IT"/>
        </w:rPr>
      </w:pPr>
      <w:r w:rsidRPr="00AC3FA3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it-IT"/>
        </w:rPr>
        <w:t>alle associazioni e società sportive dilettantistiche affiliate a FSN, DSA e EPS e operanti nel Friuli Venezia Giulia,</w:t>
      </w:r>
      <w:r w:rsidR="00AC3FA3" w:rsidRPr="00AC3FA3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it-IT"/>
        </w:rPr>
        <w:t xml:space="preserve"> per la revisione periodica dei defibrillatori collocati presso le associazioni e società sportive </w:t>
      </w:r>
    </w:p>
    <w:p w14:paraId="3EB01B2F" w14:textId="77777777" w:rsidR="00A75FA3" w:rsidRDefault="00A75FA3" w:rsidP="00AC3FA3">
      <w:pPr>
        <w:pStyle w:val="Nessunaspaziatura"/>
        <w:jc w:val="both"/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it-IT"/>
        </w:rPr>
      </w:pPr>
    </w:p>
    <w:p w14:paraId="2D1577F1" w14:textId="77777777" w:rsidR="00AC3FA3" w:rsidRDefault="00AC3FA3" w:rsidP="00AC3FA3">
      <w:pPr>
        <w:pStyle w:val="Nessunaspaziatura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it-IT"/>
        </w:rPr>
      </w:pPr>
    </w:p>
    <w:p w14:paraId="1B00835C" w14:textId="3CDA2483" w:rsidR="00EF6121" w:rsidRPr="00947DEC" w:rsidRDefault="00AC3FA3" w:rsidP="00AC3FA3">
      <w:pPr>
        <w:pStyle w:val="Nessunaspaziatura"/>
        <w:rPr>
          <w:rFonts w:eastAsia="Times New Roman"/>
          <w:i/>
          <w:iCs/>
          <w:color w:val="000000"/>
          <w:sz w:val="22"/>
          <w:bdr w:val="none" w:sz="0" w:space="0" w:color="auto" w:frame="1"/>
          <w:lang w:eastAsia="it-IT"/>
        </w:rPr>
      </w:pPr>
      <w:r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it-IT"/>
        </w:rPr>
        <w:tab/>
      </w:r>
      <w:r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it-IT"/>
        </w:rPr>
        <w:tab/>
      </w:r>
      <w:r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it-IT"/>
        </w:rPr>
        <w:tab/>
      </w:r>
      <w:r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it-IT"/>
        </w:rPr>
        <w:tab/>
      </w:r>
      <w:r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it-IT"/>
        </w:rPr>
        <w:tab/>
      </w:r>
      <w:r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it-IT"/>
        </w:rPr>
        <w:tab/>
        <w:t xml:space="preserve">       </w:t>
      </w:r>
      <w:r w:rsidR="00EF6121" w:rsidRPr="00947DEC">
        <w:rPr>
          <w:rFonts w:eastAsia="Times New Roman"/>
          <w:i/>
          <w:iCs/>
          <w:color w:val="000000"/>
          <w:sz w:val="22"/>
          <w:bdr w:val="none" w:sz="0" w:space="0" w:color="auto" w:frame="1"/>
          <w:lang w:eastAsia="it-IT"/>
        </w:rPr>
        <w:t>Art. 1</w:t>
      </w:r>
    </w:p>
    <w:p w14:paraId="34C41FAD" w14:textId="35E97AB7" w:rsidR="00EF6121" w:rsidRPr="00947DEC" w:rsidRDefault="00EF6121" w:rsidP="00EF6121">
      <w:pPr>
        <w:shd w:val="clear" w:color="auto" w:fill="FFFFFF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(Finalità e oggetto)</w:t>
      </w:r>
    </w:p>
    <w:p w14:paraId="2D5B58C1" w14:textId="77777777" w:rsidR="00AC3FA3" w:rsidRDefault="00EF6121" w:rsidP="00265504">
      <w:pPr>
        <w:pStyle w:val="Paragrafoelenco"/>
        <w:numPr>
          <w:ilvl w:val="0"/>
          <w:numId w:val="5"/>
        </w:numPr>
        <w:ind w:left="0" w:firstLine="0"/>
        <w:jc w:val="both"/>
        <w:rPr>
          <w:sz w:val="22"/>
        </w:rPr>
      </w:pPr>
      <w:r w:rsidRPr="00AC3FA3">
        <w:rPr>
          <w:sz w:val="22"/>
        </w:rPr>
        <w:t>Il presente Regolamento disciplina le modalità e i criteri per la concessione e l’erogazione di un contributo per le associazioni e società sportive dilettantistiche senza finalità di lucro, operanti sul territorio regionale e affiliate alle Federazioni Sportive Nazionali, agli Enti di Promozione Sportiva e alle Discipline Sportive Associate, per l</w:t>
      </w:r>
      <w:r w:rsidR="00AC3FA3" w:rsidRPr="00AC3FA3">
        <w:rPr>
          <w:sz w:val="22"/>
        </w:rPr>
        <w:t xml:space="preserve">a revisione periodica dei defibrillatori collocati presso le associazioni e società sportive </w:t>
      </w:r>
    </w:p>
    <w:p w14:paraId="720ED1C2" w14:textId="210DD8E1" w:rsidR="00EF6121" w:rsidRPr="00AC3FA3" w:rsidRDefault="00AC3FA3" w:rsidP="00265504">
      <w:pPr>
        <w:pStyle w:val="Paragrafoelenco"/>
        <w:numPr>
          <w:ilvl w:val="0"/>
          <w:numId w:val="5"/>
        </w:numPr>
        <w:ind w:left="0" w:firstLine="0"/>
        <w:jc w:val="both"/>
        <w:rPr>
          <w:sz w:val="22"/>
        </w:rPr>
      </w:pPr>
      <w:r>
        <w:rPr>
          <w:sz w:val="22"/>
        </w:rPr>
        <w:t>Ri</w:t>
      </w:r>
      <w:r w:rsidR="001C794E" w:rsidRPr="00AC3FA3">
        <w:rPr>
          <w:sz w:val="22"/>
        </w:rPr>
        <w:t xml:space="preserve">ferimento normativo: </w:t>
      </w:r>
      <w:r w:rsidR="00EF6121" w:rsidRPr="00AC3FA3">
        <w:rPr>
          <w:sz w:val="22"/>
        </w:rPr>
        <w:t xml:space="preserve">articolo </w:t>
      </w:r>
      <w:r>
        <w:rPr>
          <w:sz w:val="22"/>
        </w:rPr>
        <w:t>8</w:t>
      </w:r>
      <w:r w:rsidR="00EF6121" w:rsidRPr="00AC3FA3">
        <w:rPr>
          <w:sz w:val="22"/>
        </w:rPr>
        <w:t>, commi da 6</w:t>
      </w:r>
      <w:r>
        <w:rPr>
          <w:sz w:val="22"/>
        </w:rPr>
        <w:t>7-69</w:t>
      </w:r>
      <w:r w:rsidR="00EF6121" w:rsidRPr="00AC3FA3">
        <w:rPr>
          <w:sz w:val="22"/>
        </w:rPr>
        <w:t xml:space="preserve">, della legge regionale </w:t>
      </w:r>
      <w:r>
        <w:rPr>
          <w:sz w:val="22"/>
        </w:rPr>
        <w:t>19/2025</w:t>
      </w:r>
      <w:r w:rsidR="00EF6121" w:rsidRPr="00AC3FA3">
        <w:rPr>
          <w:sz w:val="22"/>
        </w:rPr>
        <w:t xml:space="preserve"> (legge di stabilità 202</w:t>
      </w:r>
      <w:r>
        <w:rPr>
          <w:sz w:val="22"/>
        </w:rPr>
        <w:t>5</w:t>
      </w:r>
      <w:r w:rsidR="00EF6121" w:rsidRPr="00AC3FA3">
        <w:rPr>
          <w:sz w:val="22"/>
        </w:rPr>
        <w:t>)</w:t>
      </w:r>
      <w:r w:rsidR="001C794E" w:rsidRPr="00AC3FA3">
        <w:rPr>
          <w:sz w:val="22"/>
        </w:rPr>
        <w:t>.</w:t>
      </w:r>
    </w:p>
    <w:p w14:paraId="713A451B" w14:textId="03D168D1" w:rsidR="00EF6121" w:rsidRPr="00947DEC" w:rsidRDefault="00EF6121" w:rsidP="00EF6121">
      <w:pPr>
        <w:shd w:val="clear" w:color="auto" w:fill="FFFFFF"/>
        <w:spacing w:after="0"/>
        <w:jc w:val="center"/>
        <w:rPr>
          <w:rFonts w:eastAsia="Times New Roman"/>
          <w:i/>
          <w:iCs/>
          <w:color w:val="000000"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i/>
          <w:iCs/>
          <w:color w:val="000000"/>
          <w:sz w:val="22"/>
          <w:bdr w:val="none" w:sz="0" w:space="0" w:color="auto" w:frame="1"/>
          <w:lang w:eastAsia="it-IT"/>
        </w:rPr>
        <w:t>Art. 2</w:t>
      </w:r>
    </w:p>
    <w:p w14:paraId="637A10DF" w14:textId="7981FCF8" w:rsidR="00EF6121" w:rsidRPr="00947DEC" w:rsidRDefault="00EF6121" w:rsidP="00EF6121">
      <w:pPr>
        <w:shd w:val="clear" w:color="auto" w:fill="FFFFFF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(Soggetti richiedenti e requisiti di ammissibilità)</w:t>
      </w:r>
    </w:p>
    <w:p w14:paraId="6DE38E69" w14:textId="5F5FBA27" w:rsidR="00EF6121" w:rsidRPr="00947DEC" w:rsidRDefault="00EF6121" w:rsidP="00EF6121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 xml:space="preserve">1. </w:t>
      </w: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ab/>
        <w:t>Possono presentare domanda di contributo le associazioni e società sportive dilettantistiche senza finalità di lucro che alla data di presentazione della domanda:</w:t>
      </w:r>
    </w:p>
    <w:p w14:paraId="0C6B4AA4" w14:textId="6430355F" w:rsidR="00EF6121" w:rsidRPr="00947DEC" w:rsidRDefault="00EF6121" w:rsidP="00EF6121">
      <w:pPr>
        <w:shd w:val="clear" w:color="auto" w:fill="FFFFFF"/>
        <w:spacing w:after="0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>a)</w:t>
      </w: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ab/>
        <w:t>sono operanti sul territorio del Friuli Venezia Giulia;</w:t>
      </w:r>
    </w:p>
    <w:p w14:paraId="14D834FA" w14:textId="77777777" w:rsidR="00A75FA3" w:rsidRDefault="00EF6121" w:rsidP="00A75FA3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>b)</w:t>
      </w: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ab/>
        <w:t>sono affiliate a una delle Federazioni Sportive Nazionali / Discipline Sportive Associate / Enti di Promozione Sportiva riconosciute dal C.O.N.I.;</w:t>
      </w:r>
    </w:p>
    <w:p w14:paraId="37EE7D0E" w14:textId="77777777" w:rsidR="00A75FA3" w:rsidRDefault="00A75FA3" w:rsidP="00A75FA3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</w:p>
    <w:p w14:paraId="5FB8B778" w14:textId="510DADFA" w:rsidR="00EF6121" w:rsidRPr="00947DEC" w:rsidRDefault="00EF6121" w:rsidP="00A75FA3">
      <w:pPr>
        <w:shd w:val="clear" w:color="auto" w:fill="FFFFFF"/>
        <w:jc w:val="center"/>
        <w:rPr>
          <w:rFonts w:eastAsia="Times New Roman"/>
          <w:i/>
          <w:iCs/>
          <w:color w:val="000000"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i/>
          <w:iCs/>
          <w:color w:val="000000"/>
          <w:sz w:val="22"/>
          <w:bdr w:val="none" w:sz="0" w:space="0" w:color="auto" w:frame="1"/>
          <w:lang w:eastAsia="it-IT"/>
        </w:rPr>
        <w:t>Art. 3</w:t>
      </w:r>
    </w:p>
    <w:p w14:paraId="4C63706D" w14:textId="4088CC02" w:rsidR="00EF6121" w:rsidRDefault="00EF6121" w:rsidP="00EF6121">
      <w:pPr>
        <w:shd w:val="clear" w:color="auto" w:fill="FFFFFF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(</w:t>
      </w:r>
      <w:r w:rsidR="00A75FA3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 xml:space="preserve">Tipologia costi </w:t>
      </w:r>
      <w:r w:rsidRPr="00947DEC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i finanziabili e spese ammissibili)</w:t>
      </w:r>
    </w:p>
    <w:p w14:paraId="2DF91416" w14:textId="128004CE" w:rsidR="00EF6121" w:rsidRPr="00A75FA3" w:rsidRDefault="00A75FA3" w:rsidP="00A75FA3">
      <w:pPr>
        <w:pStyle w:val="Paragrafoelenco"/>
        <w:numPr>
          <w:ilvl w:val="0"/>
          <w:numId w:val="9"/>
        </w:numPr>
        <w:shd w:val="clear" w:color="auto" w:fill="FFFFFF"/>
        <w:ind w:hanging="720"/>
        <w:rPr>
          <w:rFonts w:eastAsia="Times New Roman"/>
          <w:sz w:val="22"/>
          <w:bdr w:val="none" w:sz="0" w:space="0" w:color="auto" w:frame="1"/>
          <w:lang w:eastAsia="it-IT"/>
        </w:rPr>
      </w:pPr>
      <w:r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 xml:space="preserve"> </w:t>
      </w:r>
      <w:r w:rsidRPr="00A75FA3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S</w:t>
      </w:r>
      <w:r w:rsidR="00EF6121" w:rsidRPr="00A75FA3">
        <w:rPr>
          <w:rFonts w:eastAsia="Times New Roman"/>
          <w:sz w:val="22"/>
          <w:bdr w:val="none" w:sz="0" w:space="0" w:color="auto" w:frame="1"/>
          <w:lang w:eastAsia="it-IT"/>
        </w:rPr>
        <w:t>ono finanziabili i co</w:t>
      </w:r>
      <w:r w:rsidR="00AC3FA3" w:rsidRPr="00A75FA3">
        <w:rPr>
          <w:rFonts w:eastAsia="Times New Roman"/>
          <w:sz w:val="22"/>
          <w:bdr w:val="none" w:sz="0" w:space="0" w:color="auto" w:frame="1"/>
          <w:lang w:eastAsia="it-IT"/>
        </w:rPr>
        <w:t>sti per:</w:t>
      </w:r>
    </w:p>
    <w:p w14:paraId="5E5A930D" w14:textId="66F8653B" w:rsidR="00AC3FA3" w:rsidRPr="00E66588" w:rsidRDefault="00AC3FA3" w:rsidP="00A75FA3">
      <w:pPr>
        <w:pStyle w:val="Nessunaspaziatura"/>
        <w:numPr>
          <w:ilvl w:val="0"/>
          <w:numId w:val="7"/>
        </w:numPr>
        <w:ind w:left="426"/>
        <w:rPr>
          <w:b/>
          <w:bCs/>
          <w:sz w:val="22"/>
        </w:rPr>
      </w:pPr>
      <w:r w:rsidRPr="00E66588">
        <w:rPr>
          <w:b/>
          <w:bCs/>
          <w:i/>
          <w:iCs/>
          <w:sz w:val="22"/>
        </w:rPr>
        <w:t>Sostituzione delle batterie</w:t>
      </w:r>
    </w:p>
    <w:p w14:paraId="53C83D4D" w14:textId="79B135E9" w:rsidR="00AC3FA3" w:rsidRPr="00E66588" w:rsidRDefault="00AC3FA3" w:rsidP="00A75FA3">
      <w:pPr>
        <w:pStyle w:val="Nessunaspaziatura"/>
        <w:numPr>
          <w:ilvl w:val="0"/>
          <w:numId w:val="7"/>
        </w:numPr>
        <w:ind w:left="426"/>
        <w:rPr>
          <w:b/>
          <w:bCs/>
          <w:sz w:val="22"/>
        </w:rPr>
      </w:pPr>
      <w:r w:rsidRPr="00E66588">
        <w:rPr>
          <w:b/>
          <w:bCs/>
          <w:i/>
          <w:iCs/>
          <w:sz w:val="22"/>
        </w:rPr>
        <w:t>Sostituzione degli elettrodi/PAD (adulti/pediatrici)</w:t>
      </w:r>
    </w:p>
    <w:p w14:paraId="43E49C2C" w14:textId="1E6E1DB0" w:rsidR="00AC3FA3" w:rsidRPr="00E66588" w:rsidRDefault="00AC3FA3" w:rsidP="00A75FA3">
      <w:pPr>
        <w:pStyle w:val="Nessunaspaziatura"/>
        <w:numPr>
          <w:ilvl w:val="0"/>
          <w:numId w:val="7"/>
        </w:numPr>
        <w:ind w:left="426"/>
        <w:rPr>
          <w:b/>
          <w:bCs/>
          <w:sz w:val="22"/>
        </w:rPr>
      </w:pPr>
      <w:r w:rsidRPr="00E66588">
        <w:rPr>
          <w:b/>
          <w:bCs/>
          <w:i/>
          <w:iCs/>
          <w:sz w:val="22"/>
        </w:rPr>
        <w:t>Interventi di verifica funzionale e test diagnostici</w:t>
      </w:r>
    </w:p>
    <w:p w14:paraId="34481EB9" w14:textId="0175AE1A" w:rsidR="00AC3FA3" w:rsidRPr="00E66588" w:rsidRDefault="00AC3FA3" w:rsidP="00A75FA3">
      <w:pPr>
        <w:pStyle w:val="Nessunaspaziatura"/>
        <w:numPr>
          <w:ilvl w:val="0"/>
          <w:numId w:val="7"/>
        </w:numPr>
        <w:ind w:left="426"/>
        <w:rPr>
          <w:b/>
          <w:bCs/>
          <w:sz w:val="22"/>
        </w:rPr>
      </w:pPr>
      <w:r w:rsidRPr="00E66588">
        <w:rPr>
          <w:b/>
          <w:bCs/>
          <w:i/>
          <w:iCs/>
          <w:sz w:val="22"/>
        </w:rPr>
        <w:t>Aggiornamenti software obbligatori per la conformità alle linee guida cliniche</w:t>
      </w:r>
    </w:p>
    <w:p w14:paraId="4DCF77C6" w14:textId="1AA4C1A9" w:rsidR="00AC3FA3" w:rsidRPr="00E66588" w:rsidRDefault="00AC3FA3" w:rsidP="00A75FA3">
      <w:pPr>
        <w:pStyle w:val="Nessunaspaziatura"/>
        <w:numPr>
          <w:ilvl w:val="0"/>
          <w:numId w:val="7"/>
        </w:numPr>
        <w:ind w:left="426"/>
        <w:rPr>
          <w:b/>
          <w:bCs/>
          <w:sz w:val="22"/>
        </w:rPr>
      </w:pPr>
      <w:r w:rsidRPr="00E66588">
        <w:rPr>
          <w:b/>
          <w:bCs/>
          <w:i/>
          <w:iCs/>
          <w:sz w:val="22"/>
        </w:rPr>
        <w:t>Controllo delle guarnizioni, della chiusura e degli allarmi sonori/luminosi di teche e armadietti in cui il DAE è collocato</w:t>
      </w:r>
    </w:p>
    <w:p w14:paraId="2B32B53B" w14:textId="3DA63C4C" w:rsidR="00AC3FA3" w:rsidRPr="00E66588" w:rsidRDefault="00AC3FA3" w:rsidP="00A75FA3">
      <w:pPr>
        <w:pStyle w:val="Nessunaspaziatura"/>
        <w:numPr>
          <w:ilvl w:val="0"/>
          <w:numId w:val="7"/>
        </w:numPr>
        <w:ind w:left="426"/>
        <w:rPr>
          <w:b/>
          <w:bCs/>
          <w:sz w:val="22"/>
        </w:rPr>
      </w:pPr>
      <w:r w:rsidRPr="00E66588">
        <w:rPr>
          <w:b/>
          <w:bCs/>
          <w:i/>
          <w:iCs/>
          <w:sz w:val="22"/>
        </w:rPr>
        <w:t>Sostituzione di cartelli sbiaditi o non più conformi alle normative</w:t>
      </w:r>
    </w:p>
    <w:p w14:paraId="535F6B27" w14:textId="2D641507" w:rsidR="00AC3FA3" w:rsidRPr="00E66588" w:rsidRDefault="00AC3FA3" w:rsidP="00A75FA3">
      <w:pPr>
        <w:pStyle w:val="Nessunaspaziatura"/>
        <w:numPr>
          <w:ilvl w:val="0"/>
          <w:numId w:val="7"/>
        </w:numPr>
        <w:ind w:left="426"/>
        <w:rPr>
          <w:b/>
          <w:bCs/>
          <w:sz w:val="22"/>
        </w:rPr>
      </w:pPr>
      <w:r w:rsidRPr="00E66588">
        <w:rPr>
          <w:b/>
          <w:bCs/>
          <w:i/>
          <w:iCs/>
          <w:sz w:val="22"/>
        </w:rPr>
        <w:t>Calibrazione e Test di Scarica</w:t>
      </w:r>
    </w:p>
    <w:p w14:paraId="0E9EA564" w14:textId="73876E6E" w:rsidR="00AC3FA3" w:rsidRPr="00A75FA3" w:rsidRDefault="00AC3FA3" w:rsidP="00A75FA3">
      <w:pPr>
        <w:pStyle w:val="Nessunaspaziatura"/>
        <w:numPr>
          <w:ilvl w:val="0"/>
          <w:numId w:val="7"/>
        </w:numPr>
        <w:ind w:left="426"/>
        <w:rPr>
          <w:b/>
          <w:bCs/>
          <w:sz w:val="22"/>
        </w:rPr>
      </w:pPr>
      <w:r w:rsidRPr="00E66588">
        <w:rPr>
          <w:b/>
          <w:bCs/>
          <w:i/>
          <w:iCs/>
          <w:sz w:val="22"/>
        </w:rPr>
        <w:t>Trasporto del DAE per revisione (se previsto)</w:t>
      </w:r>
    </w:p>
    <w:p w14:paraId="3EC740CA" w14:textId="77777777" w:rsidR="00A75FA3" w:rsidRDefault="00A75FA3" w:rsidP="00A75FA3">
      <w:pPr>
        <w:pStyle w:val="Nessunaspaziatura"/>
        <w:rPr>
          <w:b/>
          <w:bCs/>
          <w:i/>
          <w:iCs/>
          <w:sz w:val="22"/>
        </w:rPr>
      </w:pPr>
    </w:p>
    <w:p w14:paraId="6D674066" w14:textId="77777777" w:rsidR="00EF6121" w:rsidRPr="00947DEC" w:rsidRDefault="00EF6121" w:rsidP="00EF6121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>2.</w:t>
      </w: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ab/>
        <w:t xml:space="preserve">Sono ammissibili le spese documentate: </w:t>
      </w:r>
    </w:p>
    <w:p w14:paraId="2D1E74BA" w14:textId="1D71E8CD" w:rsidR="00EF6121" w:rsidRPr="00955D70" w:rsidRDefault="00EF6121" w:rsidP="00EF6121">
      <w:pPr>
        <w:shd w:val="clear" w:color="auto" w:fill="FFFFFF"/>
        <w:spacing w:after="0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a) sostenute nel </w:t>
      </w:r>
      <w:r w:rsidR="001204F1" w:rsidRPr="00955D70">
        <w:rPr>
          <w:rFonts w:eastAsia="Times New Roman"/>
          <w:sz w:val="22"/>
          <w:bdr w:val="none" w:sz="0" w:space="0" w:color="auto" w:frame="1"/>
          <w:lang w:eastAsia="it-IT"/>
        </w:rPr>
        <w:t>periodo:</w:t>
      </w:r>
      <w:r w:rsidR="00355C16">
        <w:rPr>
          <w:rFonts w:eastAsia="Times New Roman"/>
          <w:sz w:val="22"/>
          <w:bdr w:val="none" w:sz="0" w:space="0" w:color="auto" w:frame="1"/>
          <w:lang w:eastAsia="it-IT"/>
        </w:rPr>
        <w:t xml:space="preserve"> </w:t>
      </w:r>
      <w:r w:rsidR="00D31584">
        <w:rPr>
          <w:rFonts w:eastAsia="Times New Roman"/>
          <w:sz w:val="22"/>
          <w:bdr w:val="none" w:sz="0" w:space="0" w:color="auto" w:frame="1"/>
          <w:lang w:eastAsia="it-IT"/>
        </w:rPr>
        <w:t xml:space="preserve">1° </w:t>
      </w:r>
      <w:r w:rsidR="00B80C79">
        <w:rPr>
          <w:rFonts w:eastAsia="Times New Roman"/>
          <w:sz w:val="22"/>
          <w:bdr w:val="none" w:sz="0" w:space="0" w:color="auto" w:frame="1"/>
          <w:lang w:eastAsia="it-IT"/>
        </w:rPr>
        <w:t>luglio 2026</w:t>
      </w:r>
      <w:r w:rsidR="00355C16">
        <w:rPr>
          <w:rFonts w:eastAsia="Times New Roman"/>
          <w:sz w:val="22"/>
          <w:bdr w:val="none" w:sz="0" w:space="0" w:color="auto" w:frame="1"/>
          <w:lang w:eastAsia="it-IT"/>
        </w:rPr>
        <w:t xml:space="preserve"> alla data di chiusura dello sportello per la presentazione delle domande</w:t>
      </w:r>
      <w:r w:rsidR="009E2F12" w:rsidRPr="00E54B98">
        <w:rPr>
          <w:rFonts w:eastAsia="Times New Roman"/>
          <w:sz w:val="22"/>
          <w:bdr w:val="none" w:sz="0" w:space="0" w:color="auto" w:frame="1"/>
          <w:lang w:eastAsia="it-IT"/>
        </w:rPr>
        <w:t>;</w:t>
      </w:r>
    </w:p>
    <w:p w14:paraId="0470DE2A" w14:textId="77777777" w:rsidR="00EF6121" w:rsidRPr="00947DEC" w:rsidRDefault="00EF6121" w:rsidP="00EF6121">
      <w:pPr>
        <w:shd w:val="clear" w:color="auto" w:fill="FFFFFF"/>
        <w:spacing w:after="0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>b) sostenute dal beneficiario del contributo;</w:t>
      </w:r>
    </w:p>
    <w:p w14:paraId="5A280660" w14:textId="4CCF6BDE" w:rsidR="00947DEC" w:rsidRDefault="00EF6121" w:rsidP="00EF6121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>c) imputabili e pertinenti esclusivamente ai co</w:t>
      </w:r>
      <w:r w:rsidR="00A75FA3">
        <w:rPr>
          <w:rFonts w:eastAsia="Times New Roman"/>
          <w:sz w:val="22"/>
          <w:bdr w:val="none" w:sz="0" w:space="0" w:color="auto" w:frame="1"/>
          <w:lang w:eastAsia="it-IT"/>
        </w:rPr>
        <w:t>sti</w:t>
      </w: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 xml:space="preserve"> indicati al comma 1.</w:t>
      </w:r>
    </w:p>
    <w:p w14:paraId="5E054A60" w14:textId="77777777" w:rsidR="005C391F" w:rsidRDefault="005C391F" w:rsidP="00EF6121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</w:p>
    <w:p w14:paraId="68105963" w14:textId="77777777" w:rsidR="00A75FA3" w:rsidRDefault="00A75FA3" w:rsidP="00EF6121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</w:p>
    <w:p w14:paraId="2F6239FA" w14:textId="7681CD04" w:rsidR="00EF6121" w:rsidRPr="00947DEC" w:rsidRDefault="00EF6121" w:rsidP="00EF6121">
      <w:pPr>
        <w:shd w:val="clear" w:color="auto" w:fill="FFFFFF"/>
        <w:spacing w:after="0"/>
        <w:jc w:val="center"/>
        <w:rPr>
          <w:rFonts w:eastAsia="Times New Roman"/>
          <w:i/>
          <w:iCs/>
          <w:color w:val="000000"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i/>
          <w:iCs/>
          <w:color w:val="000000"/>
          <w:sz w:val="22"/>
          <w:bdr w:val="none" w:sz="0" w:space="0" w:color="auto" w:frame="1"/>
          <w:lang w:eastAsia="it-IT"/>
        </w:rPr>
        <w:lastRenderedPageBreak/>
        <w:t xml:space="preserve">Art. </w:t>
      </w:r>
      <w:r w:rsidR="00355C16">
        <w:rPr>
          <w:rFonts w:eastAsia="Times New Roman"/>
          <w:i/>
          <w:iCs/>
          <w:color w:val="000000"/>
          <w:sz w:val="22"/>
          <w:bdr w:val="none" w:sz="0" w:space="0" w:color="auto" w:frame="1"/>
          <w:lang w:eastAsia="it-IT"/>
        </w:rPr>
        <w:t>4</w:t>
      </w:r>
    </w:p>
    <w:p w14:paraId="66570848" w14:textId="6D5E737C" w:rsidR="00EF6121" w:rsidRPr="009F3C7C" w:rsidRDefault="00EF6121" w:rsidP="00EF6121">
      <w:pPr>
        <w:shd w:val="clear" w:color="auto" w:fill="FFFFFF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F3C7C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(Intensità dei contributi)</w:t>
      </w:r>
    </w:p>
    <w:p w14:paraId="3AF520B2" w14:textId="35FCC09D" w:rsidR="00EF6121" w:rsidRPr="009F3C7C" w:rsidRDefault="00EF6121" w:rsidP="007766BF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F3C7C">
        <w:rPr>
          <w:rFonts w:eastAsia="Times New Roman"/>
          <w:sz w:val="22"/>
          <w:bdr w:val="none" w:sz="0" w:space="0" w:color="auto" w:frame="1"/>
          <w:lang w:eastAsia="it-IT"/>
        </w:rPr>
        <w:t xml:space="preserve">1. </w:t>
      </w:r>
      <w:r w:rsidRPr="009F3C7C">
        <w:rPr>
          <w:rFonts w:eastAsia="Times New Roman"/>
          <w:sz w:val="22"/>
          <w:bdr w:val="none" w:sz="0" w:space="0" w:color="auto" w:frame="1"/>
          <w:lang w:eastAsia="it-IT"/>
        </w:rPr>
        <w:tab/>
        <w:t xml:space="preserve">I </w:t>
      </w:r>
      <w:r w:rsidR="009C496D" w:rsidRPr="009F3C7C">
        <w:rPr>
          <w:rFonts w:eastAsia="Times New Roman"/>
          <w:sz w:val="22"/>
          <w:bdr w:val="none" w:sz="0" w:space="0" w:color="auto" w:frame="1"/>
          <w:lang w:eastAsia="it-IT"/>
        </w:rPr>
        <w:t>c</w:t>
      </w:r>
      <w:r w:rsidRPr="009F3C7C">
        <w:rPr>
          <w:rFonts w:eastAsia="Times New Roman"/>
          <w:sz w:val="22"/>
          <w:bdr w:val="none" w:sz="0" w:space="0" w:color="auto" w:frame="1"/>
          <w:lang w:eastAsia="it-IT"/>
        </w:rPr>
        <w:t xml:space="preserve">ontributi sono concessi nel limite </w:t>
      </w:r>
      <w:r w:rsidR="009E2F12" w:rsidRPr="009F3C7C">
        <w:rPr>
          <w:rFonts w:eastAsia="Times New Roman"/>
          <w:sz w:val="22"/>
          <w:bdr w:val="none" w:sz="0" w:space="0" w:color="auto" w:frame="1"/>
          <w:lang w:eastAsia="it-IT"/>
        </w:rPr>
        <w:t xml:space="preserve">massimo </w:t>
      </w:r>
      <w:r w:rsidRPr="009F3C7C">
        <w:rPr>
          <w:rFonts w:eastAsia="Times New Roman"/>
          <w:sz w:val="22"/>
          <w:bdr w:val="none" w:sz="0" w:space="0" w:color="auto" w:frame="1"/>
          <w:lang w:eastAsia="it-IT"/>
        </w:rPr>
        <w:t>del</w:t>
      </w:r>
      <w:r w:rsidR="009E2F12" w:rsidRPr="009F3C7C">
        <w:rPr>
          <w:rFonts w:eastAsia="Times New Roman"/>
          <w:sz w:val="22"/>
          <w:bdr w:val="none" w:sz="0" w:space="0" w:color="auto" w:frame="1"/>
          <w:lang w:eastAsia="it-IT"/>
        </w:rPr>
        <w:t xml:space="preserve"> </w:t>
      </w:r>
      <w:r w:rsidR="00A75FA3" w:rsidRPr="009F3C7C">
        <w:rPr>
          <w:rFonts w:eastAsia="Times New Roman"/>
          <w:sz w:val="22"/>
          <w:bdr w:val="none" w:sz="0" w:space="0" w:color="auto" w:frame="1"/>
          <w:lang w:eastAsia="it-IT"/>
        </w:rPr>
        <w:t>cinquanta</w:t>
      </w:r>
      <w:r w:rsidR="009E2F12" w:rsidRPr="009F3C7C">
        <w:rPr>
          <w:rFonts w:eastAsia="Times New Roman"/>
          <w:sz w:val="22"/>
          <w:bdr w:val="none" w:sz="0" w:space="0" w:color="auto" w:frame="1"/>
          <w:lang w:eastAsia="it-IT"/>
        </w:rPr>
        <w:t xml:space="preserve"> </w:t>
      </w:r>
      <w:r w:rsidRPr="009F3C7C">
        <w:rPr>
          <w:rFonts w:eastAsia="Times New Roman"/>
          <w:sz w:val="22"/>
          <w:bdr w:val="none" w:sz="0" w:space="0" w:color="auto" w:frame="1"/>
          <w:lang w:eastAsia="it-IT"/>
        </w:rPr>
        <w:t>per cento della spesa ammissibile</w:t>
      </w:r>
      <w:r w:rsidR="008409DF" w:rsidRPr="009F3C7C">
        <w:rPr>
          <w:rFonts w:eastAsia="Times New Roman"/>
          <w:sz w:val="22"/>
          <w:bdr w:val="none" w:sz="0" w:space="0" w:color="auto" w:frame="1"/>
          <w:lang w:eastAsia="it-IT"/>
        </w:rPr>
        <w:t xml:space="preserve">, fino a un massimo di € </w:t>
      </w:r>
      <w:r w:rsidR="00A75FA3" w:rsidRPr="009F3C7C">
        <w:rPr>
          <w:rFonts w:eastAsia="Times New Roman"/>
          <w:sz w:val="22"/>
          <w:bdr w:val="none" w:sz="0" w:space="0" w:color="auto" w:frame="1"/>
          <w:lang w:eastAsia="it-IT"/>
        </w:rPr>
        <w:t>1.000,00</w:t>
      </w:r>
      <w:r w:rsidR="008409DF" w:rsidRPr="009F3C7C">
        <w:rPr>
          <w:rFonts w:eastAsia="Times New Roman"/>
          <w:sz w:val="22"/>
          <w:bdr w:val="none" w:sz="0" w:space="0" w:color="auto" w:frame="1"/>
          <w:lang w:eastAsia="it-IT"/>
        </w:rPr>
        <w:t xml:space="preserve"> per singola associazione o società sportiva beneficiaria.</w:t>
      </w:r>
    </w:p>
    <w:p w14:paraId="6EAFC4CC" w14:textId="681DB41A" w:rsidR="005C391F" w:rsidRPr="009F3C7C" w:rsidRDefault="00EF6121" w:rsidP="005C391F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F3C7C">
        <w:rPr>
          <w:rFonts w:eastAsia="Times New Roman"/>
          <w:sz w:val="22"/>
          <w:bdr w:val="none" w:sz="0" w:space="0" w:color="auto" w:frame="1"/>
          <w:lang w:eastAsia="it-IT"/>
        </w:rPr>
        <w:t>2.</w:t>
      </w:r>
      <w:r w:rsidRPr="009F3C7C">
        <w:rPr>
          <w:rFonts w:eastAsia="Times New Roman"/>
          <w:sz w:val="22"/>
          <w:bdr w:val="none" w:sz="0" w:space="0" w:color="auto" w:frame="1"/>
          <w:lang w:eastAsia="it-IT"/>
        </w:rPr>
        <w:tab/>
        <w:t xml:space="preserve">Per ogni soggetto possono essere finanziati </w:t>
      </w:r>
      <w:r w:rsidR="00634613" w:rsidRPr="009F3C7C">
        <w:rPr>
          <w:rFonts w:eastAsia="Times New Roman"/>
          <w:sz w:val="22"/>
          <w:bdr w:val="none" w:sz="0" w:space="0" w:color="auto" w:frame="1"/>
          <w:lang w:eastAsia="it-IT"/>
        </w:rPr>
        <w:t xml:space="preserve">i costi sostenuti e </w:t>
      </w:r>
      <w:r w:rsidRPr="009F3C7C">
        <w:rPr>
          <w:rFonts w:eastAsia="Times New Roman"/>
          <w:sz w:val="22"/>
          <w:bdr w:val="none" w:sz="0" w:space="0" w:color="auto" w:frame="1"/>
          <w:lang w:eastAsia="it-IT"/>
        </w:rPr>
        <w:t>le relative spese documentate sostenute nel periodo indicat</w:t>
      </w:r>
      <w:r w:rsidR="003A3DAC" w:rsidRPr="009F3C7C">
        <w:rPr>
          <w:rFonts w:eastAsia="Times New Roman"/>
          <w:sz w:val="22"/>
          <w:bdr w:val="none" w:sz="0" w:space="0" w:color="auto" w:frame="1"/>
          <w:lang w:eastAsia="it-IT"/>
        </w:rPr>
        <w:t>o</w:t>
      </w:r>
      <w:r w:rsidRPr="009F3C7C">
        <w:rPr>
          <w:rFonts w:eastAsia="Times New Roman"/>
          <w:sz w:val="22"/>
          <w:bdr w:val="none" w:sz="0" w:space="0" w:color="auto" w:frame="1"/>
          <w:lang w:eastAsia="it-IT"/>
        </w:rPr>
        <w:t xml:space="preserve"> all’art. 3 </w:t>
      </w:r>
      <w:r w:rsidR="003A3DAC" w:rsidRPr="009F3C7C">
        <w:rPr>
          <w:rFonts w:eastAsia="Times New Roman"/>
          <w:sz w:val="22"/>
          <w:bdr w:val="none" w:sz="0" w:space="0" w:color="auto" w:frame="1"/>
          <w:lang w:eastAsia="it-IT"/>
        </w:rPr>
        <w:t xml:space="preserve">comma 2 </w:t>
      </w:r>
      <w:r w:rsidRPr="009F3C7C">
        <w:rPr>
          <w:rFonts w:eastAsia="Times New Roman"/>
          <w:sz w:val="22"/>
          <w:bdr w:val="none" w:sz="0" w:space="0" w:color="auto" w:frame="1"/>
          <w:lang w:eastAsia="it-IT"/>
        </w:rPr>
        <w:t>del presente regolamento.</w:t>
      </w:r>
    </w:p>
    <w:p w14:paraId="6977CE41" w14:textId="3C760D18" w:rsidR="005C391F" w:rsidRPr="00BF24D8" w:rsidRDefault="005C391F" w:rsidP="00BF24D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F3C7C">
        <w:rPr>
          <w:rFonts w:eastAsia="Times New Roman"/>
          <w:sz w:val="22"/>
          <w:bdr w:val="none" w:sz="0" w:space="0" w:color="auto" w:frame="1"/>
          <w:lang w:eastAsia="it-IT"/>
        </w:rPr>
        <w:t xml:space="preserve">3. </w:t>
      </w:r>
      <w:r w:rsidRPr="009F3C7C">
        <w:rPr>
          <w:rFonts w:eastAsia="Times New Roman"/>
          <w:sz w:val="22"/>
          <w:bdr w:val="none" w:sz="0" w:space="0" w:color="auto" w:frame="1"/>
          <w:lang w:eastAsia="it-IT"/>
        </w:rPr>
        <w:tab/>
        <w:t>Ogni associazione / società sportiva potrà presentare un’unica domanda di contributo</w:t>
      </w:r>
      <w:r>
        <w:rPr>
          <w:rFonts w:eastAsia="Times New Roman"/>
          <w:sz w:val="22"/>
          <w:bdr w:val="none" w:sz="0" w:space="0" w:color="auto" w:frame="1"/>
          <w:lang w:eastAsia="it-IT"/>
        </w:rPr>
        <w:t>.</w:t>
      </w:r>
      <w:r w:rsidR="00BF24D8">
        <w:rPr>
          <w:rFonts w:eastAsia="Times New Roman"/>
          <w:sz w:val="22"/>
          <w:bdr w:val="none" w:sz="0" w:space="0" w:color="auto" w:frame="1"/>
          <w:lang w:eastAsia="it-IT"/>
        </w:rPr>
        <w:tab/>
      </w:r>
      <w:r w:rsidR="00BF24D8">
        <w:rPr>
          <w:rFonts w:eastAsia="Times New Roman"/>
          <w:sz w:val="22"/>
          <w:bdr w:val="none" w:sz="0" w:space="0" w:color="auto" w:frame="1"/>
          <w:lang w:eastAsia="it-IT"/>
        </w:rPr>
        <w:tab/>
      </w:r>
    </w:p>
    <w:p w14:paraId="67CE86AB" w14:textId="0C031E58" w:rsidR="00EF6121" w:rsidRPr="00947DEC" w:rsidRDefault="00EF6121" w:rsidP="00EF6121">
      <w:pPr>
        <w:shd w:val="clear" w:color="auto" w:fill="FFFFFF"/>
        <w:spacing w:after="0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 xml:space="preserve">Art. </w:t>
      </w:r>
      <w:r w:rsidR="00355C16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5</w:t>
      </w:r>
    </w:p>
    <w:p w14:paraId="2B61A00A" w14:textId="12A1FD55" w:rsidR="00EF6121" w:rsidRPr="00955D70" w:rsidRDefault="00EF6121" w:rsidP="00EF6121">
      <w:pPr>
        <w:shd w:val="clear" w:color="auto" w:fill="FFFFFF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(Modalità di presentazione della domanda di contributo)</w:t>
      </w:r>
    </w:p>
    <w:p w14:paraId="70445D46" w14:textId="335C899D" w:rsidR="00EF6121" w:rsidRPr="00F6611D" w:rsidRDefault="00947DEC" w:rsidP="008807AF">
      <w:pPr>
        <w:pStyle w:val="Nessunaspaziatura"/>
        <w:jc w:val="both"/>
        <w:rPr>
          <w:sz w:val="22"/>
          <w:bdr w:val="none" w:sz="0" w:space="0" w:color="auto" w:frame="1"/>
          <w:lang w:eastAsia="it-IT"/>
        </w:rPr>
      </w:pPr>
      <w:r w:rsidRPr="00955D70">
        <w:rPr>
          <w:bdr w:val="none" w:sz="0" w:space="0" w:color="auto" w:frame="1"/>
          <w:lang w:eastAsia="it-IT"/>
        </w:rPr>
        <w:t>1.</w:t>
      </w:r>
      <w:r w:rsidRPr="00955D70">
        <w:rPr>
          <w:bdr w:val="none" w:sz="0" w:space="0" w:color="auto" w:frame="1"/>
          <w:lang w:eastAsia="it-IT"/>
        </w:rPr>
        <w:tab/>
      </w:r>
      <w:r w:rsidRPr="00F6611D">
        <w:rPr>
          <w:sz w:val="22"/>
          <w:bdr w:val="none" w:sz="0" w:space="0" w:color="auto" w:frame="1"/>
          <w:lang w:eastAsia="it-IT"/>
        </w:rPr>
        <w:t>Le domande di contributo devono essere redatte dalle associazioni e società di cui all’articolo 2, utilizzando la modulistica allegata al presente Regolamento (All. A). Le domande devono essere presentate al Comitato Regionale del C.O.N.I</w:t>
      </w:r>
      <w:r w:rsidR="00385EF4" w:rsidRPr="00F6611D">
        <w:rPr>
          <w:sz w:val="22"/>
          <w:bdr w:val="none" w:sz="0" w:space="0" w:color="auto" w:frame="1"/>
          <w:lang w:eastAsia="it-IT"/>
        </w:rPr>
        <w:t>.</w:t>
      </w:r>
      <w:r w:rsidRPr="00F6611D">
        <w:rPr>
          <w:sz w:val="22"/>
          <w:bdr w:val="none" w:sz="0" w:space="0" w:color="auto" w:frame="1"/>
          <w:lang w:eastAsia="it-IT"/>
        </w:rPr>
        <w:t xml:space="preserve"> </w:t>
      </w:r>
      <w:r w:rsidR="00205494" w:rsidRPr="00F6611D">
        <w:rPr>
          <w:sz w:val="22"/>
          <w:bdr w:val="none" w:sz="0" w:space="0" w:color="auto" w:frame="1"/>
          <w:lang w:eastAsia="it-IT"/>
        </w:rPr>
        <w:t xml:space="preserve"> esclusivamente dalla pec della società richiedente all’indirizzo pec dedicato </w:t>
      </w:r>
      <w:r w:rsidR="009E2F12" w:rsidRPr="00F6611D">
        <w:rPr>
          <w:sz w:val="22"/>
          <w:bdr w:val="none" w:sz="0" w:space="0" w:color="auto" w:frame="1"/>
          <w:lang w:eastAsia="it-IT"/>
        </w:rPr>
        <w:t>a</w:t>
      </w:r>
      <w:r w:rsidR="00205494" w:rsidRPr="00F6611D">
        <w:rPr>
          <w:sz w:val="22"/>
          <w:bdr w:val="none" w:sz="0" w:space="0" w:color="auto" w:frame="1"/>
          <w:lang w:eastAsia="it-IT"/>
        </w:rPr>
        <w:t xml:space="preserve"> questa doma</w:t>
      </w:r>
      <w:r w:rsidR="009E2F12" w:rsidRPr="00F6611D">
        <w:rPr>
          <w:sz w:val="22"/>
          <w:bdr w:val="none" w:sz="0" w:space="0" w:color="auto" w:frame="1"/>
          <w:lang w:eastAsia="it-IT"/>
        </w:rPr>
        <w:t>nda di contributo. La Com</w:t>
      </w:r>
      <w:r w:rsidRPr="00F6611D">
        <w:rPr>
          <w:sz w:val="22"/>
          <w:bdr w:val="none" w:sz="0" w:space="0" w:color="auto" w:frame="1"/>
          <w:lang w:eastAsia="it-IT"/>
        </w:rPr>
        <w:t>missione C</w:t>
      </w:r>
      <w:r w:rsidR="00385EF4" w:rsidRPr="00F6611D">
        <w:rPr>
          <w:sz w:val="22"/>
          <w:bdr w:val="none" w:sz="0" w:space="0" w:color="auto" w:frame="1"/>
          <w:lang w:eastAsia="it-IT"/>
        </w:rPr>
        <w:t>.</w:t>
      </w:r>
      <w:r w:rsidRPr="00F6611D">
        <w:rPr>
          <w:sz w:val="22"/>
          <w:bdr w:val="none" w:sz="0" w:space="0" w:color="auto" w:frame="1"/>
          <w:lang w:eastAsia="it-IT"/>
        </w:rPr>
        <w:t>O</w:t>
      </w:r>
      <w:r w:rsidR="00385EF4" w:rsidRPr="00F6611D">
        <w:rPr>
          <w:sz w:val="22"/>
          <w:bdr w:val="none" w:sz="0" w:space="0" w:color="auto" w:frame="1"/>
          <w:lang w:eastAsia="it-IT"/>
        </w:rPr>
        <w:t>.</w:t>
      </w:r>
      <w:r w:rsidRPr="00F6611D">
        <w:rPr>
          <w:sz w:val="22"/>
          <w:bdr w:val="none" w:sz="0" w:space="0" w:color="auto" w:frame="1"/>
          <w:lang w:eastAsia="it-IT"/>
        </w:rPr>
        <w:t>N</w:t>
      </w:r>
      <w:r w:rsidR="00385EF4" w:rsidRPr="00F6611D">
        <w:rPr>
          <w:sz w:val="22"/>
          <w:bdr w:val="none" w:sz="0" w:space="0" w:color="auto" w:frame="1"/>
          <w:lang w:eastAsia="it-IT"/>
        </w:rPr>
        <w:t>.</w:t>
      </w:r>
      <w:r w:rsidRPr="00F6611D">
        <w:rPr>
          <w:sz w:val="22"/>
          <w:bdr w:val="none" w:sz="0" w:space="0" w:color="auto" w:frame="1"/>
          <w:lang w:eastAsia="it-IT"/>
        </w:rPr>
        <w:t>I</w:t>
      </w:r>
      <w:r w:rsidR="00385EF4" w:rsidRPr="00F6611D">
        <w:rPr>
          <w:sz w:val="22"/>
          <w:bdr w:val="none" w:sz="0" w:space="0" w:color="auto" w:frame="1"/>
          <w:lang w:eastAsia="it-IT"/>
        </w:rPr>
        <w:t>.</w:t>
      </w:r>
      <w:r w:rsidRPr="00F6611D">
        <w:rPr>
          <w:sz w:val="22"/>
          <w:bdr w:val="none" w:sz="0" w:space="0" w:color="auto" w:frame="1"/>
          <w:lang w:eastAsia="it-IT"/>
        </w:rPr>
        <w:t xml:space="preserve"> preposta provvederà a seguire l’istruttoria e</w:t>
      </w:r>
      <w:r w:rsidR="008807AF">
        <w:rPr>
          <w:sz w:val="22"/>
          <w:bdr w:val="none" w:sz="0" w:space="0" w:color="auto" w:frame="1"/>
          <w:lang w:eastAsia="it-IT"/>
        </w:rPr>
        <w:t xml:space="preserve"> </w:t>
      </w:r>
      <w:proofErr w:type="gramStart"/>
      <w:r w:rsidR="008807AF">
        <w:rPr>
          <w:sz w:val="22"/>
          <w:bdr w:val="none" w:sz="0" w:space="0" w:color="auto" w:frame="1"/>
          <w:lang w:eastAsia="it-IT"/>
        </w:rPr>
        <w:t>a</w:t>
      </w:r>
      <w:r w:rsidR="00B80C79">
        <w:rPr>
          <w:sz w:val="22"/>
          <w:bdr w:val="none" w:sz="0" w:space="0" w:color="auto" w:frame="1"/>
          <w:lang w:eastAsia="it-IT"/>
        </w:rPr>
        <w:t xml:space="preserve"> </w:t>
      </w:r>
      <w:r w:rsidRPr="00F6611D">
        <w:rPr>
          <w:sz w:val="22"/>
          <w:bdr w:val="none" w:sz="0" w:space="0" w:color="auto" w:frame="1"/>
          <w:lang w:eastAsia="it-IT"/>
        </w:rPr>
        <w:t xml:space="preserve"> valutare</w:t>
      </w:r>
      <w:proofErr w:type="gramEnd"/>
      <w:r w:rsidRPr="00F6611D">
        <w:rPr>
          <w:sz w:val="22"/>
          <w:bdr w:val="none" w:sz="0" w:space="0" w:color="auto" w:frame="1"/>
          <w:lang w:eastAsia="it-IT"/>
        </w:rPr>
        <w:t xml:space="preserve"> l</w:t>
      </w:r>
      <w:r w:rsidR="00DD68C2" w:rsidRPr="00F6611D">
        <w:rPr>
          <w:sz w:val="22"/>
          <w:bdr w:val="none" w:sz="0" w:space="0" w:color="auto" w:frame="1"/>
          <w:lang w:eastAsia="it-IT"/>
        </w:rPr>
        <w:t>a</w:t>
      </w:r>
      <w:r w:rsidRPr="00F6611D">
        <w:rPr>
          <w:sz w:val="22"/>
          <w:bdr w:val="none" w:sz="0" w:space="0" w:color="auto" w:frame="1"/>
          <w:lang w:eastAsia="it-IT"/>
        </w:rPr>
        <w:t xml:space="preserve"> </w:t>
      </w:r>
      <w:r w:rsidR="00AA5B56" w:rsidRPr="00F6611D">
        <w:rPr>
          <w:sz w:val="22"/>
          <w:bdr w:val="none" w:sz="0" w:space="0" w:color="auto" w:frame="1"/>
          <w:lang w:eastAsia="it-IT"/>
        </w:rPr>
        <w:t>documentazione ricevuta</w:t>
      </w:r>
      <w:r w:rsidR="00BD1AFA" w:rsidRPr="00F6611D">
        <w:rPr>
          <w:sz w:val="22"/>
          <w:bdr w:val="none" w:sz="0" w:space="0" w:color="auto" w:frame="1"/>
          <w:lang w:eastAsia="it-IT"/>
        </w:rPr>
        <w:t>.</w:t>
      </w:r>
      <w:r w:rsidRPr="00F6611D">
        <w:rPr>
          <w:sz w:val="22"/>
          <w:bdr w:val="none" w:sz="0" w:space="0" w:color="auto" w:frame="1"/>
          <w:lang w:eastAsia="it-IT"/>
        </w:rPr>
        <w:t xml:space="preserve">  </w:t>
      </w:r>
    </w:p>
    <w:p w14:paraId="5E712FA5" w14:textId="36C1676D" w:rsidR="00FF24B9" w:rsidRPr="00E54B98" w:rsidRDefault="00BE1686" w:rsidP="008807AF">
      <w:pPr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F6611D">
        <w:rPr>
          <w:rFonts w:eastAsia="Times New Roman"/>
          <w:sz w:val="22"/>
          <w:bdr w:val="none" w:sz="0" w:space="0" w:color="auto" w:frame="1"/>
          <w:lang w:eastAsia="it-IT"/>
        </w:rPr>
        <w:t xml:space="preserve">Le domande vanno </w:t>
      </w:r>
      <w:r w:rsidR="00355C16" w:rsidRPr="00F6611D">
        <w:rPr>
          <w:rFonts w:eastAsia="Times New Roman"/>
          <w:sz w:val="22"/>
          <w:bdr w:val="none" w:sz="0" w:space="0" w:color="auto" w:frame="1"/>
          <w:lang w:eastAsia="it-IT"/>
        </w:rPr>
        <w:t>presentate</w:t>
      </w:r>
      <w:r w:rsidRPr="00F6611D">
        <w:rPr>
          <w:rFonts w:eastAsia="Times New Roman"/>
          <w:sz w:val="22"/>
          <w:bdr w:val="none" w:sz="0" w:space="0" w:color="auto" w:frame="1"/>
          <w:lang w:eastAsia="it-IT"/>
        </w:rPr>
        <w:t>, a pena di inammissibilità</w:t>
      </w:r>
      <w:r w:rsidR="00355C16" w:rsidRPr="00F6611D">
        <w:rPr>
          <w:sz w:val="22"/>
        </w:rPr>
        <w:t>, secondo le date riportate in apposito avviso</w:t>
      </w:r>
      <w:r w:rsidR="00355C16">
        <w:t xml:space="preserve">. </w:t>
      </w:r>
    </w:p>
    <w:p w14:paraId="5C3DC29A" w14:textId="5FAD3822" w:rsidR="00955D70" w:rsidRDefault="00955D70" w:rsidP="00947DEC">
      <w:pPr>
        <w:shd w:val="clear" w:color="auto" w:fill="FFFFFF"/>
        <w:spacing w:after="0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</w:p>
    <w:p w14:paraId="0A000862" w14:textId="2E53F23F" w:rsidR="00947DEC" w:rsidRPr="00947DEC" w:rsidRDefault="00947DEC" w:rsidP="00947DEC">
      <w:pPr>
        <w:shd w:val="clear" w:color="auto" w:fill="FFFFFF"/>
        <w:spacing w:after="0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 xml:space="preserve">Art. </w:t>
      </w:r>
      <w:r w:rsidR="00355C16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6</w:t>
      </w:r>
    </w:p>
    <w:p w14:paraId="3E4E5FD5" w14:textId="0DB162FA" w:rsidR="00947DEC" w:rsidRPr="00947DEC" w:rsidRDefault="00947DEC" w:rsidP="00947DEC">
      <w:pPr>
        <w:shd w:val="clear" w:color="auto" w:fill="FFFFFF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(Ammissibilità delle domande)</w:t>
      </w:r>
    </w:p>
    <w:p w14:paraId="413074AA" w14:textId="7ED9026C" w:rsidR="00947DEC" w:rsidRPr="00947DEC" w:rsidRDefault="00947DEC" w:rsidP="00947DEC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>1.</w:t>
      </w: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ab/>
        <w:t xml:space="preserve">Sono ammissibili esclusivamente le domande, </w:t>
      </w:r>
      <w:r w:rsidRPr="00D51410">
        <w:rPr>
          <w:rFonts w:eastAsia="Times New Roman"/>
          <w:sz w:val="22"/>
          <w:bdr w:val="none" w:sz="0" w:space="0" w:color="auto" w:frame="1"/>
          <w:lang w:eastAsia="it-IT"/>
        </w:rPr>
        <w:t>compilate sul modulo ALL. A allegato al presente regolamento, corredate da giustificativi di spesa</w:t>
      </w:r>
      <w:r w:rsidRPr="00D51410">
        <w:rPr>
          <w:sz w:val="22"/>
        </w:rPr>
        <w:t xml:space="preserve"> </w:t>
      </w:r>
      <w:r w:rsidRPr="00D51410">
        <w:rPr>
          <w:rFonts w:eastAsia="Times New Roman"/>
          <w:sz w:val="22"/>
          <w:bdr w:val="none" w:sz="0" w:space="0" w:color="auto" w:frame="1"/>
          <w:lang w:eastAsia="it-IT"/>
        </w:rPr>
        <w:t>secondo quanto previsto dal</w:t>
      </w:r>
      <w:r w:rsidR="00C7260B" w:rsidRPr="00D51410">
        <w:rPr>
          <w:rFonts w:eastAsia="Times New Roman"/>
          <w:sz w:val="22"/>
          <w:bdr w:val="none" w:sz="0" w:space="0" w:color="auto" w:frame="1"/>
          <w:lang w:eastAsia="it-IT"/>
        </w:rPr>
        <w:t xml:space="preserve"> </w:t>
      </w:r>
      <w:r w:rsidR="00A7407F" w:rsidRPr="00D51410">
        <w:rPr>
          <w:rFonts w:eastAsia="Times New Roman"/>
          <w:sz w:val="22"/>
          <w:bdr w:val="none" w:sz="0" w:space="0" w:color="auto" w:frame="1"/>
          <w:lang w:eastAsia="it-IT"/>
        </w:rPr>
        <w:t>seguente comma</w:t>
      </w:r>
      <w:r w:rsidRPr="00D51410">
        <w:rPr>
          <w:rFonts w:eastAsia="Times New Roman"/>
          <w:sz w:val="22"/>
          <w:bdr w:val="none" w:sz="0" w:space="0" w:color="auto" w:frame="1"/>
          <w:lang w:eastAsia="it-IT"/>
        </w:rPr>
        <w:t xml:space="preserve"> 2.</w:t>
      </w:r>
    </w:p>
    <w:p w14:paraId="410CE44A" w14:textId="77777777" w:rsidR="00947DEC" w:rsidRPr="00947DEC" w:rsidRDefault="00947DEC" w:rsidP="00947DEC">
      <w:pPr>
        <w:shd w:val="clear" w:color="auto" w:fill="FFFFFF"/>
        <w:jc w:val="both"/>
        <w:rPr>
          <w:sz w:val="22"/>
        </w:rPr>
      </w:pPr>
      <w:r w:rsidRPr="00947DEC">
        <w:rPr>
          <w:sz w:val="22"/>
        </w:rPr>
        <w:t>2.</w:t>
      </w:r>
      <w:r w:rsidRPr="00947DEC">
        <w:rPr>
          <w:sz w:val="22"/>
        </w:rPr>
        <w:tab/>
        <w:t>I giustificativi di spesa ritenuti validi ai fini dell’ammissibilità delle domande sono le fatture elettroniche e/o ricevute fiscali di professionisti, da presentare contestualmente alla domanda, completi di:</w:t>
      </w:r>
    </w:p>
    <w:p w14:paraId="269EC134" w14:textId="785C44F5" w:rsidR="00947DEC" w:rsidRPr="00947DEC" w:rsidRDefault="00947DEC" w:rsidP="00947DEC">
      <w:pPr>
        <w:shd w:val="clear" w:color="auto" w:fill="FFFFFF"/>
        <w:spacing w:after="0"/>
        <w:jc w:val="both"/>
        <w:rPr>
          <w:sz w:val="22"/>
        </w:rPr>
      </w:pPr>
      <w:r w:rsidRPr="00947DEC">
        <w:rPr>
          <w:sz w:val="22"/>
        </w:rPr>
        <w:t>a)</w:t>
      </w:r>
      <w:r w:rsidRPr="00947DEC">
        <w:rPr>
          <w:sz w:val="22"/>
        </w:rPr>
        <w:tab/>
      </w:r>
      <w:r w:rsidR="00AD186C">
        <w:rPr>
          <w:sz w:val="22"/>
        </w:rPr>
        <w:t>i</w:t>
      </w:r>
      <w:r w:rsidRPr="00947DEC">
        <w:rPr>
          <w:sz w:val="22"/>
        </w:rPr>
        <w:t xml:space="preserve">ntestazione del documento alla associazione/società sportiva richiedente il contributo, completa di dati </w:t>
      </w:r>
      <w:r w:rsidR="008814A3" w:rsidRPr="00947DEC">
        <w:rPr>
          <w:sz w:val="22"/>
        </w:rPr>
        <w:t>fiscali;</w:t>
      </w:r>
    </w:p>
    <w:p w14:paraId="3366A4F5" w14:textId="3A212C29" w:rsidR="00947DEC" w:rsidRPr="00955D70" w:rsidRDefault="00947DEC" w:rsidP="00947DEC">
      <w:pPr>
        <w:shd w:val="clear" w:color="auto" w:fill="FFFFFF"/>
        <w:spacing w:after="0"/>
        <w:jc w:val="both"/>
        <w:rPr>
          <w:sz w:val="22"/>
        </w:rPr>
      </w:pPr>
      <w:r w:rsidRPr="00947DEC">
        <w:rPr>
          <w:sz w:val="22"/>
        </w:rPr>
        <w:t>b)</w:t>
      </w:r>
      <w:r w:rsidRPr="00947DEC">
        <w:rPr>
          <w:sz w:val="22"/>
        </w:rPr>
        <w:tab/>
      </w:r>
      <w:r w:rsidR="00AD186C">
        <w:rPr>
          <w:sz w:val="22"/>
        </w:rPr>
        <w:t>d</w:t>
      </w:r>
      <w:r w:rsidRPr="00947DEC">
        <w:rPr>
          <w:sz w:val="22"/>
        </w:rPr>
        <w:t xml:space="preserve">escrizione </w:t>
      </w:r>
      <w:r w:rsidR="00610AE7">
        <w:rPr>
          <w:sz w:val="22"/>
        </w:rPr>
        <w:t>chiara</w:t>
      </w:r>
      <w:r w:rsidR="00587873">
        <w:rPr>
          <w:sz w:val="22"/>
        </w:rPr>
        <w:t xml:space="preserve"> con </w:t>
      </w:r>
      <w:r w:rsidRPr="00947DEC">
        <w:rPr>
          <w:sz w:val="22"/>
        </w:rPr>
        <w:t xml:space="preserve">l’indicazione </w:t>
      </w:r>
      <w:r w:rsidR="00634613">
        <w:rPr>
          <w:sz w:val="22"/>
        </w:rPr>
        <w:t>del</w:t>
      </w:r>
      <w:r w:rsidR="00014F49">
        <w:rPr>
          <w:sz w:val="22"/>
        </w:rPr>
        <w:t>la fornitura materiale e</w:t>
      </w:r>
      <w:r w:rsidR="00634613">
        <w:rPr>
          <w:sz w:val="22"/>
        </w:rPr>
        <w:t>/</w:t>
      </w:r>
      <w:r w:rsidR="00014F49">
        <w:rPr>
          <w:sz w:val="22"/>
        </w:rPr>
        <w:t>o</w:t>
      </w:r>
      <w:r w:rsidR="00634613">
        <w:rPr>
          <w:sz w:val="22"/>
        </w:rPr>
        <w:t xml:space="preserve"> servizio</w:t>
      </w:r>
      <w:r w:rsidR="00014F49">
        <w:rPr>
          <w:sz w:val="22"/>
        </w:rPr>
        <w:t xml:space="preserve"> reso</w:t>
      </w:r>
      <w:r w:rsidRPr="00947DEC">
        <w:rPr>
          <w:sz w:val="22"/>
        </w:rPr>
        <w:t xml:space="preserve"> </w:t>
      </w:r>
      <w:r w:rsidR="00610AE7">
        <w:rPr>
          <w:sz w:val="22"/>
        </w:rPr>
        <w:t>e</w:t>
      </w:r>
      <w:r w:rsidR="00014F49">
        <w:rPr>
          <w:sz w:val="22"/>
        </w:rPr>
        <w:t>/o prestazione erogata</w:t>
      </w:r>
      <w:r w:rsidR="008814A3" w:rsidRPr="00955D70">
        <w:rPr>
          <w:sz w:val="22"/>
        </w:rPr>
        <w:t>;</w:t>
      </w:r>
    </w:p>
    <w:p w14:paraId="13A8215F" w14:textId="7C13517A" w:rsidR="00947DEC" w:rsidRPr="00955D70" w:rsidRDefault="00947DEC" w:rsidP="00947DEC">
      <w:pPr>
        <w:shd w:val="clear" w:color="auto" w:fill="FFFFFF"/>
        <w:spacing w:after="0"/>
        <w:jc w:val="both"/>
        <w:rPr>
          <w:sz w:val="22"/>
        </w:rPr>
      </w:pPr>
      <w:r w:rsidRPr="00955D70">
        <w:rPr>
          <w:sz w:val="22"/>
        </w:rPr>
        <w:t>c)</w:t>
      </w:r>
      <w:r w:rsidRPr="00955D70">
        <w:rPr>
          <w:sz w:val="22"/>
        </w:rPr>
        <w:tab/>
      </w:r>
      <w:r w:rsidR="00AD186C">
        <w:rPr>
          <w:sz w:val="22"/>
        </w:rPr>
        <w:t>a</w:t>
      </w:r>
      <w:r w:rsidRPr="00955D70">
        <w:rPr>
          <w:sz w:val="22"/>
        </w:rPr>
        <w:t>ttestazione di pagamento: saranno considerati validi esclusivamente i pagamenti effettuati con strumenti di pagamento idonei a consentire la piena tracciabilità delle operazioni (L. 136/2010, art. 3, comma 1 e 3 e successive modificazioni). Tutte le spese devono essere state pagate a mezzo bonifico bancario, assegno bancario/circolare non trasferibile, carta di credito e/o bancomat del soggetto che ha presentato domanda di contributo</w:t>
      </w:r>
      <w:r w:rsidRPr="00014F49">
        <w:rPr>
          <w:color w:val="EE0000"/>
          <w:sz w:val="22"/>
        </w:rPr>
        <w:t>.</w:t>
      </w:r>
      <w:r w:rsidR="00060822" w:rsidRPr="00014F49">
        <w:rPr>
          <w:color w:val="EE0000"/>
          <w:sz w:val="20"/>
        </w:rPr>
        <w:t xml:space="preserve"> </w:t>
      </w:r>
      <w:r w:rsidRPr="00955D70">
        <w:rPr>
          <w:sz w:val="20"/>
        </w:rPr>
        <w:t xml:space="preserve">Non </w:t>
      </w:r>
      <w:r w:rsidRPr="00955D70">
        <w:rPr>
          <w:sz w:val="22"/>
        </w:rPr>
        <w:t>saranno accettati pagamenti tramite compensazione di qualsiasi genere tra il soggetto richiedente e il fornitore</w:t>
      </w:r>
      <w:r w:rsidR="008814A3" w:rsidRPr="00955D70">
        <w:rPr>
          <w:sz w:val="22"/>
        </w:rPr>
        <w:t>.</w:t>
      </w:r>
    </w:p>
    <w:p w14:paraId="1183426C" w14:textId="77777777" w:rsidR="001E3C7F" w:rsidRPr="00955D70" w:rsidRDefault="001E3C7F" w:rsidP="00947DEC">
      <w:pPr>
        <w:shd w:val="clear" w:color="auto" w:fill="FFFFFF"/>
        <w:spacing w:after="0"/>
        <w:jc w:val="both"/>
        <w:rPr>
          <w:sz w:val="22"/>
        </w:rPr>
      </w:pPr>
    </w:p>
    <w:p w14:paraId="3A3C2F39" w14:textId="272CE820" w:rsidR="00947DEC" w:rsidRPr="00955D70" w:rsidRDefault="00947DEC" w:rsidP="00947DEC">
      <w:pPr>
        <w:shd w:val="clear" w:color="auto" w:fill="FFFFFF"/>
        <w:spacing w:after="0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 xml:space="preserve">Art. </w:t>
      </w:r>
      <w:r w:rsidR="00355C16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7</w:t>
      </w:r>
    </w:p>
    <w:p w14:paraId="31EC7719" w14:textId="680507E1" w:rsidR="00947DEC" w:rsidRPr="00955D70" w:rsidRDefault="00947DEC" w:rsidP="00947DEC">
      <w:pPr>
        <w:shd w:val="clear" w:color="auto" w:fill="FFFFFF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(Valutazione delle domande)</w:t>
      </w:r>
    </w:p>
    <w:p w14:paraId="3DB3F26D" w14:textId="488A144C" w:rsidR="008814A3" w:rsidRPr="00955D70" w:rsidRDefault="00947DEC" w:rsidP="008814A3">
      <w:pPr>
        <w:pStyle w:val="Paragrafoelenco"/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Le domande sono valutate da una </w:t>
      </w:r>
      <w:r w:rsidR="00610AE7" w:rsidRPr="00955D70">
        <w:rPr>
          <w:rFonts w:eastAsia="Times New Roman"/>
          <w:sz w:val="22"/>
          <w:bdr w:val="none" w:sz="0" w:space="0" w:color="auto" w:frame="1"/>
          <w:lang w:eastAsia="it-IT"/>
        </w:rPr>
        <w:t>Commissione</w:t>
      </w:r>
      <w:r w:rsidR="00610AE7">
        <w:rPr>
          <w:rFonts w:eastAsia="Times New Roman"/>
          <w:sz w:val="22"/>
          <w:bdr w:val="none" w:sz="0" w:space="0" w:color="auto" w:frame="1"/>
          <w:lang w:eastAsia="it-IT"/>
        </w:rPr>
        <w:t xml:space="preserve">, </w:t>
      </w:r>
      <w:r w:rsidR="00610AE7" w:rsidRPr="00955D70">
        <w:rPr>
          <w:rFonts w:eastAsia="Times New Roman"/>
          <w:sz w:val="22"/>
          <w:bdr w:val="none" w:sz="0" w:space="0" w:color="auto" w:frame="1"/>
          <w:lang w:eastAsia="it-IT"/>
        </w:rPr>
        <w:t>composta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 da n. 5 </w:t>
      </w:r>
      <w:r w:rsidR="00D31584" w:rsidRPr="00955D70">
        <w:rPr>
          <w:rFonts w:eastAsia="Times New Roman"/>
          <w:sz w:val="22"/>
          <w:bdr w:val="none" w:sz="0" w:space="0" w:color="auto" w:frame="1"/>
          <w:lang w:eastAsia="it-IT"/>
        </w:rPr>
        <w:t>membri</w:t>
      </w:r>
      <w:r w:rsidR="00D31584">
        <w:rPr>
          <w:rFonts w:eastAsia="Times New Roman"/>
          <w:sz w:val="22"/>
          <w:bdr w:val="none" w:sz="0" w:space="0" w:color="auto" w:frame="1"/>
          <w:lang w:eastAsia="it-IT"/>
        </w:rPr>
        <w:t xml:space="preserve">, </w:t>
      </w:r>
      <w:r w:rsidR="00D31584" w:rsidRPr="00955D70">
        <w:rPr>
          <w:rFonts w:eastAsia="Times New Roman"/>
          <w:sz w:val="22"/>
          <w:bdr w:val="none" w:sz="0" w:space="0" w:color="auto" w:frame="1"/>
          <w:lang w:eastAsia="it-IT"/>
        </w:rPr>
        <w:t>nominata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 </w:t>
      </w:r>
      <w:r w:rsidR="00A03282">
        <w:rPr>
          <w:rFonts w:eastAsia="Times New Roman"/>
          <w:sz w:val="22"/>
          <w:bdr w:val="none" w:sz="0" w:space="0" w:color="auto" w:frame="1"/>
          <w:lang w:eastAsia="it-IT"/>
        </w:rPr>
        <w:t xml:space="preserve">con Delibera </w:t>
      </w:r>
      <w:r w:rsidR="00D31584">
        <w:rPr>
          <w:rFonts w:eastAsia="Times New Roman"/>
          <w:sz w:val="22"/>
          <w:bdr w:val="none" w:sz="0" w:space="0" w:color="auto" w:frame="1"/>
          <w:lang w:eastAsia="it-IT"/>
        </w:rPr>
        <w:t xml:space="preserve">di </w:t>
      </w:r>
      <w:r w:rsidR="00D31584" w:rsidRPr="00955D70">
        <w:rPr>
          <w:rFonts w:eastAsia="Times New Roman"/>
          <w:sz w:val="22"/>
          <w:bdr w:val="none" w:sz="0" w:space="0" w:color="auto" w:frame="1"/>
          <w:lang w:eastAsia="it-IT"/>
        </w:rPr>
        <w:t>Giunta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 </w:t>
      </w:r>
      <w:r w:rsidR="00385EF4" w:rsidRPr="00955D70">
        <w:rPr>
          <w:rFonts w:eastAsia="Times New Roman"/>
          <w:sz w:val="22"/>
          <w:bdr w:val="none" w:sz="0" w:space="0" w:color="auto" w:frame="1"/>
          <w:lang w:eastAsia="it-IT"/>
        </w:rPr>
        <w:t>del Comitato Regionale del C.O.N.I</w:t>
      </w:r>
      <w:r w:rsidR="008814A3" w:rsidRPr="00955D70">
        <w:rPr>
          <w:rFonts w:eastAsia="Times New Roman"/>
          <w:sz w:val="22"/>
          <w:bdr w:val="none" w:sz="0" w:space="0" w:color="auto" w:frame="1"/>
          <w:lang w:eastAsia="it-IT"/>
        </w:rPr>
        <w:t>.</w:t>
      </w:r>
    </w:p>
    <w:p w14:paraId="6649F11C" w14:textId="59FCE9E1" w:rsidR="00947DEC" w:rsidRPr="00955D70" w:rsidRDefault="00947DEC" w:rsidP="00947DEC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>2.</w:t>
      </w:r>
      <w:r w:rsidRPr="00947DEC">
        <w:rPr>
          <w:rFonts w:eastAsia="Times New Roman"/>
          <w:sz w:val="22"/>
          <w:bdr w:val="none" w:sz="0" w:space="0" w:color="auto" w:frame="1"/>
          <w:lang w:eastAsia="it-IT"/>
        </w:rPr>
        <w:tab/>
        <w:t>La Commissione è convocata entro</w:t>
      </w:r>
      <w:r w:rsidR="008814A3">
        <w:rPr>
          <w:rFonts w:eastAsia="Times New Roman"/>
          <w:sz w:val="22"/>
          <w:bdr w:val="none" w:sz="0" w:space="0" w:color="auto" w:frame="1"/>
          <w:lang w:eastAsia="it-IT"/>
        </w:rPr>
        <w:t xml:space="preserve"> 10 giorni dalla scadenza dei termini di presentazione delle </w:t>
      </w:r>
      <w:r w:rsidR="008814A3" w:rsidRPr="00955D70">
        <w:rPr>
          <w:rFonts w:eastAsia="Times New Roman"/>
          <w:sz w:val="22"/>
          <w:bdr w:val="none" w:sz="0" w:space="0" w:color="auto" w:frame="1"/>
          <w:lang w:eastAsia="it-IT"/>
        </w:rPr>
        <w:t>domande.</w:t>
      </w:r>
    </w:p>
    <w:p w14:paraId="036BD4AF" w14:textId="6FDF89A7" w:rsidR="001E3C7F" w:rsidRDefault="00947DEC" w:rsidP="00947DEC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>3.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ab/>
      </w:r>
      <w:r w:rsidR="008814A3" w:rsidRPr="00955D70">
        <w:rPr>
          <w:rFonts w:eastAsia="Times New Roman"/>
          <w:sz w:val="22"/>
          <w:bdr w:val="none" w:sz="0" w:space="0" w:color="auto" w:frame="1"/>
          <w:lang w:eastAsia="it-IT"/>
        </w:rPr>
        <w:t>L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>a Commissione C</w:t>
      </w:r>
      <w:r w:rsidR="00385EF4" w:rsidRPr="00955D70">
        <w:rPr>
          <w:rFonts w:eastAsia="Times New Roman"/>
          <w:sz w:val="22"/>
          <w:bdr w:val="none" w:sz="0" w:space="0" w:color="auto" w:frame="1"/>
          <w:lang w:eastAsia="it-IT"/>
        </w:rPr>
        <w:t>.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>O</w:t>
      </w:r>
      <w:r w:rsidR="00385EF4" w:rsidRPr="00955D70">
        <w:rPr>
          <w:rFonts w:eastAsia="Times New Roman"/>
          <w:sz w:val="22"/>
          <w:bdr w:val="none" w:sz="0" w:space="0" w:color="auto" w:frame="1"/>
          <w:lang w:eastAsia="it-IT"/>
        </w:rPr>
        <w:t>.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>N</w:t>
      </w:r>
      <w:r w:rsidR="00385EF4" w:rsidRPr="00955D70">
        <w:rPr>
          <w:rFonts w:eastAsia="Times New Roman"/>
          <w:sz w:val="22"/>
          <w:bdr w:val="none" w:sz="0" w:space="0" w:color="auto" w:frame="1"/>
          <w:lang w:eastAsia="it-IT"/>
        </w:rPr>
        <w:t>.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>I</w:t>
      </w:r>
      <w:r w:rsidR="00385EF4" w:rsidRPr="00955D70">
        <w:rPr>
          <w:rFonts w:eastAsia="Times New Roman"/>
          <w:sz w:val="22"/>
          <w:bdr w:val="none" w:sz="0" w:space="0" w:color="auto" w:frame="1"/>
          <w:lang w:eastAsia="it-IT"/>
        </w:rPr>
        <w:t>.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 preposta</w:t>
      </w:r>
      <w:r w:rsidR="00F24722"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, ultimata l’istruttoria </w:t>
      </w:r>
      <w:r w:rsidR="002A204E">
        <w:rPr>
          <w:rFonts w:eastAsia="Times New Roman"/>
          <w:sz w:val="22"/>
          <w:bdr w:val="none" w:sz="0" w:space="0" w:color="auto" w:frame="1"/>
          <w:lang w:eastAsia="it-IT"/>
        </w:rPr>
        <w:t>degli uffici</w:t>
      </w:r>
      <w:r w:rsidR="00F24722"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, </w:t>
      </w:r>
      <w:r w:rsidR="00A7407F" w:rsidRPr="00955D70">
        <w:rPr>
          <w:rFonts w:eastAsia="Times New Roman"/>
          <w:sz w:val="22"/>
          <w:bdr w:val="none" w:sz="0" w:space="0" w:color="auto" w:frame="1"/>
          <w:lang w:eastAsia="it-IT"/>
        </w:rPr>
        <w:t>provvederà a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 valutare l</w:t>
      </w:r>
      <w:r w:rsidR="002A204E">
        <w:rPr>
          <w:rFonts w:eastAsia="Times New Roman"/>
          <w:sz w:val="22"/>
          <w:bdr w:val="none" w:sz="0" w:space="0" w:color="auto" w:frame="1"/>
          <w:lang w:eastAsia="it-IT"/>
        </w:rPr>
        <w:t>a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 </w:t>
      </w:r>
      <w:r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documentazion</w:t>
      </w:r>
      <w:r w:rsidR="002A204E"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e</w:t>
      </w:r>
      <w:r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 xml:space="preserve"> ai fini dell’ammissione al contributo</w:t>
      </w:r>
      <w:r w:rsidR="00587873"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, secondo l’ordine cronologico di presentazione delle domande</w:t>
      </w:r>
      <w:r w:rsidR="00F00DFE"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 xml:space="preserve"> ritenute corrette e complete</w:t>
      </w:r>
      <w:r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.</w:t>
      </w:r>
    </w:p>
    <w:p w14:paraId="407ABE68" w14:textId="0EACD5A2" w:rsidR="008814A3" w:rsidRPr="00955D70" w:rsidRDefault="00955D70" w:rsidP="008814A3">
      <w:pPr>
        <w:shd w:val="clear" w:color="auto" w:fill="FFFFFF"/>
        <w:spacing w:after="0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lastRenderedPageBreak/>
        <w:t>A</w:t>
      </w:r>
      <w:r w:rsidR="008814A3" w:rsidRPr="00955D70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 xml:space="preserve">rt. </w:t>
      </w:r>
      <w:r w:rsidR="00355C16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8</w:t>
      </w:r>
    </w:p>
    <w:p w14:paraId="3FE779F7" w14:textId="37C14F21" w:rsidR="008814A3" w:rsidRPr="00955D70" w:rsidRDefault="008814A3" w:rsidP="008814A3">
      <w:pPr>
        <w:shd w:val="clear" w:color="auto" w:fill="FFFFFF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(</w:t>
      </w:r>
      <w:r w:rsidR="00B213FC" w:rsidRPr="00955D70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 xml:space="preserve">Elenco </w:t>
      </w:r>
      <w:r w:rsidR="00B213FC" w:rsidRPr="006606DE">
        <w:rPr>
          <w:rFonts w:eastAsia="Times New Roman"/>
          <w:i/>
          <w:iCs/>
          <w:color w:val="000000" w:themeColor="text1"/>
          <w:sz w:val="22"/>
          <w:bdr w:val="none" w:sz="0" w:space="0" w:color="auto" w:frame="1"/>
          <w:lang w:eastAsia="it-IT"/>
        </w:rPr>
        <w:t xml:space="preserve">delle domande </w:t>
      </w:r>
      <w:r w:rsidR="00F00DFE" w:rsidRPr="006606DE">
        <w:rPr>
          <w:rFonts w:eastAsia="Times New Roman"/>
          <w:i/>
          <w:iCs/>
          <w:color w:val="000000" w:themeColor="text1"/>
          <w:sz w:val="22"/>
          <w:bdr w:val="none" w:sz="0" w:space="0" w:color="auto" w:frame="1"/>
          <w:lang w:eastAsia="it-IT"/>
        </w:rPr>
        <w:t>finanziabili</w:t>
      </w:r>
      <w:r w:rsidRPr="006606DE">
        <w:rPr>
          <w:rFonts w:eastAsia="Times New Roman"/>
          <w:i/>
          <w:iCs/>
          <w:color w:val="000000" w:themeColor="text1"/>
          <w:sz w:val="22"/>
          <w:bdr w:val="none" w:sz="0" w:space="0" w:color="auto" w:frame="1"/>
          <w:lang w:eastAsia="it-IT"/>
        </w:rPr>
        <w:t>)</w:t>
      </w:r>
    </w:p>
    <w:p w14:paraId="475104E4" w14:textId="44815295" w:rsidR="00EF6121" w:rsidRDefault="008814A3" w:rsidP="009B00D1">
      <w:pPr>
        <w:pStyle w:val="Paragrafoelenco"/>
        <w:numPr>
          <w:ilvl w:val="0"/>
          <w:numId w:val="3"/>
        </w:numPr>
        <w:shd w:val="clear" w:color="auto" w:fill="FFFFFF"/>
        <w:ind w:left="0" w:firstLine="0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>La Commissione C</w:t>
      </w:r>
      <w:r w:rsidR="00385EF4" w:rsidRPr="00955D70">
        <w:rPr>
          <w:rFonts w:eastAsia="Times New Roman"/>
          <w:sz w:val="22"/>
          <w:bdr w:val="none" w:sz="0" w:space="0" w:color="auto" w:frame="1"/>
          <w:lang w:eastAsia="it-IT"/>
        </w:rPr>
        <w:t>.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>O</w:t>
      </w:r>
      <w:r w:rsidR="00385EF4" w:rsidRPr="00955D70">
        <w:rPr>
          <w:rFonts w:eastAsia="Times New Roman"/>
          <w:sz w:val="22"/>
          <w:bdr w:val="none" w:sz="0" w:space="0" w:color="auto" w:frame="1"/>
          <w:lang w:eastAsia="it-IT"/>
        </w:rPr>
        <w:t>.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>N</w:t>
      </w:r>
      <w:r w:rsidR="00385EF4" w:rsidRPr="00955D70">
        <w:rPr>
          <w:rFonts w:eastAsia="Times New Roman"/>
          <w:sz w:val="22"/>
          <w:bdr w:val="none" w:sz="0" w:space="0" w:color="auto" w:frame="1"/>
          <w:lang w:eastAsia="it-IT"/>
        </w:rPr>
        <w:t>.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>I</w:t>
      </w:r>
      <w:r w:rsidR="00385EF4" w:rsidRPr="00955D70">
        <w:rPr>
          <w:rFonts w:eastAsia="Times New Roman"/>
          <w:sz w:val="22"/>
          <w:bdr w:val="none" w:sz="0" w:space="0" w:color="auto" w:frame="1"/>
          <w:lang w:eastAsia="it-IT"/>
        </w:rPr>
        <w:t>.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 preposta alla valutazione delle domande redige apposito verbale con in allegato l’elenco delle </w:t>
      </w:r>
      <w:r w:rsidR="00A7407F" w:rsidRPr="00094AE8">
        <w:rPr>
          <w:rFonts w:eastAsia="Times New Roman"/>
          <w:sz w:val="22"/>
          <w:bdr w:val="none" w:sz="0" w:space="0" w:color="auto" w:frame="1"/>
          <w:lang w:eastAsia="it-IT"/>
        </w:rPr>
        <w:t>domande</w:t>
      </w:r>
      <w:r w:rsidR="00F00DFE">
        <w:rPr>
          <w:rFonts w:eastAsia="Times New Roman"/>
          <w:sz w:val="22"/>
          <w:bdr w:val="none" w:sz="0" w:space="0" w:color="auto" w:frame="1"/>
          <w:lang w:eastAsia="it-IT"/>
        </w:rPr>
        <w:t xml:space="preserve"> pervenute</w:t>
      </w:r>
      <w:r w:rsidR="006606DE">
        <w:rPr>
          <w:rFonts w:eastAsia="Times New Roman"/>
          <w:sz w:val="22"/>
          <w:bdr w:val="none" w:sz="0" w:space="0" w:color="auto" w:frame="1"/>
          <w:lang w:eastAsia="it-IT"/>
        </w:rPr>
        <w:t xml:space="preserve"> e quelle ammissibili e finanziabili</w:t>
      </w:r>
      <w:r w:rsidR="00A7407F" w:rsidRPr="00094AE8">
        <w:rPr>
          <w:rFonts w:eastAsia="Times New Roman"/>
          <w:sz w:val="22"/>
          <w:bdr w:val="none" w:sz="0" w:space="0" w:color="auto" w:frame="1"/>
          <w:lang w:eastAsia="it-IT"/>
        </w:rPr>
        <w:t>;</w:t>
      </w:r>
      <w:r w:rsidR="001376A9"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 </w:t>
      </w:r>
      <w:r w:rsidR="001376A9"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ai</w:t>
      </w:r>
      <w:r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 xml:space="preserve"> fini della determinazione della posizione </w:t>
      </w:r>
      <w:r w:rsidR="006606DE"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nell’elenco</w:t>
      </w:r>
      <w:r w:rsidR="00355C16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,</w:t>
      </w:r>
      <w:r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 xml:space="preserve"> </w:t>
      </w:r>
      <w:r w:rsidR="004F12AB"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 xml:space="preserve">vale </w:t>
      </w:r>
      <w:r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l’ordine cronologico di presentazione delle domande</w:t>
      </w:r>
      <w:r w:rsidR="00610AE7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, complete e corrette</w:t>
      </w:r>
      <w:r w:rsidR="00355C16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.</w:t>
      </w:r>
    </w:p>
    <w:p w14:paraId="6B97F75B" w14:textId="04995492" w:rsidR="00700A3C" w:rsidRPr="00955D70" w:rsidRDefault="00700A3C" w:rsidP="009B00D1">
      <w:pPr>
        <w:pStyle w:val="Paragrafoelenco"/>
        <w:numPr>
          <w:ilvl w:val="0"/>
          <w:numId w:val="3"/>
        </w:numPr>
        <w:shd w:val="clear" w:color="auto" w:fill="FFFFFF"/>
        <w:ind w:left="0" w:firstLine="0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>
        <w:rPr>
          <w:rFonts w:eastAsia="Times New Roman"/>
          <w:sz w:val="22"/>
          <w:bdr w:val="none" w:sz="0" w:space="0" w:color="auto" w:frame="1"/>
          <w:lang w:eastAsia="it-IT"/>
        </w:rPr>
        <w:t xml:space="preserve">La pubblicazione </w:t>
      </w:r>
      <w:r w:rsidR="006606DE">
        <w:rPr>
          <w:rFonts w:eastAsia="Times New Roman"/>
          <w:sz w:val="22"/>
          <w:bdr w:val="none" w:sz="0" w:space="0" w:color="auto" w:frame="1"/>
          <w:lang w:eastAsia="it-IT"/>
        </w:rPr>
        <w:t>dell’elenco</w:t>
      </w:r>
      <w:r>
        <w:rPr>
          <w:rFonts w:eastAsia="Times New Roman"/>
          <w:sz w:val="22"/>
          <w:bdr w:val="none" w:sz="0" w:space="0" w:color="auto" w:frame="1"/>
          <w:lang w:eastAsia="it-IT"/>
        </w:rPr>
        <w:t xml:space="preserve"> delle domande finanziabili sul sito istituzionale del 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>Comitato Regionale del C.O.N.I</w:t>
      </w:r>
      <w:r>
        <w:rPr>
          <w:rFonts w:eastAsia="Times New Roman"/>
          <w:sz w:val="22"/>
          <w:bdr w:val="none" w:sz="0" w:space="0" w:color="auto" w:frame="1"/>
          <w:lang w:eastAsia="it-IT"/>
        </w:rPr>
        <w:t xml:space="preserve">. vale come comunicazione di assegnazione </w:t>
      </w:r>
      <w:r w:rsidR="00F00DFE">
        <w:rPr>
          <w:rFonts w:eastAsia="Times New Roman"/>
          <w:sz w:val="22"/>
          <w:bdr w:val="none" w:sz="0" w:space="0" w:color="auto" w:frame="1"/>
          <w:lang w:eastAsia="it-IT"/>
        </w:rPr>
        <w:t xml:space="preserve">del contributo </w:t>
      </w:r>
      <w:r>
        <w:rPr>
          <w:rFonts w:eastAsia="Times New Roman"/>
          <w:sz w:val="22"/>
          <w:bdr w:val="none" w:sz="0" w:space="0" w:color="auto" w:frame="1"/>
          <w:lang w:eastAsia="it-IT"/>
        </w:rPr>
        <w:t xml:space="preserve">alle ASD/SSD.  </w:t>
      </w:r>
    </w:p>
    <w:p w14:paraId="5AE7578D" w14:textId="7CCDF401" w:rsidR="000E75D3" w:rsidRPr="00955D70" w:rsidRDefault="008814A3" w:rsidP="000E75D3">
      <w:pPr>
        <w:shd w:val="clear" w:color="auto" w:fill="FFFFFF"/>
        <w:spacing w:after="0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 xml:space="preserve">Art. </w:t>
      </w:r>
      <w:r w:rsidR="00355C16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9</w:t>
      </w:r>
    </w:p>
    <w:p w14:paraId="13600900" w14:textId="746ED4D1" w:rsidR="008814A3" w:rsidRPr="00955D70" w:rsidRDefault="008814A3" w:rsidP="000E75D3">
      <w:pPr>
        <w:shd w:val="clear" w:color="auto" w:fill="FFFFFF"/>
        <w:spacing w:after="0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(Concessione ed erogazione del contributo)</w:t>
      </w:r>
    </w:p>
    <w:p w14:paraId="7B53ABE3" w14:textId="77777777" w:rsidR="00C03C84" w:rsidRDefault="008814A3" w:rsidP="00C03C84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1. 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ab/>
        <w:t>I contributi sono concessi ed erogati fino a esaurimento delle risorse</w:t>
      </w:r>
      <w:r w:rsidR="009044D1">
        <w:rPr>
          <w:rFonts w:eastAsia="Times New Roman"/>
          <w:sz w:val="22"/>
          <w:bdr w:val="none" w:sz="0" w:space="0" w:color="auto" w:frame="1"/>
          <w:lang w:eastAsia="it-IT"/>
        </w:rPr>
        <w:t>, tenuto conto dell’elenco determinato dall’ordine di arrivo delle domande ritenute ammissibili</w:t>
      </w:r>
      <w:r w:rsidR="00453F19" w:rsidRPr="00955D70">
        <w:rPr>
          <w:rFonts w:eastAsia="Times New Roman"/>
          <w:sz w:val="22"/>
          <w:bdr w:val="none" w:sz="0" w:space="0" w:color="auto" w:frame="1"/>
          <w:lang w:eastAsia="it-IT"/>
        </w:rPr>
        <w:t>.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 </w:t>
      </w:r>
    </w:p>
    <w:p w14:paraId="0B77E660" w14:textId="64E794EE" w:rsidR="008814A3" w:rsidRPr="00C03C84" w:rsidRDefault="00C03C84" w:rsidP="00C03C84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C03C84">
        <w:rPr>
          <w:rFonts w:eastAsia="Times New Roman"/>
          <w:sz w:val="22"/>
          <w:bdr w:val="none" w:sz="0" w:space="0" w:color="auto" w:frame="1"/>
          <w:lang w:eastAsia="it-IT"/>
        </w:rPr>
        <w:t>2.          I contributi saranno erogati entro 30 giorni dal termine delle istruttorie</w:t>
      </w:r>
      <w:r>
        <w:rPr>
          <w:rFonts w:eastAsia="Times New Roman"/>
          <w:sz w:val="22"/>
          <w:bdr w:val="none" w:sz="0" w:space="0" w:color="auto" w:frame="1"/>
          <w:lang w:eastAsia="it-IT"/>
        </w:rPr>
        <w:t xml:space="preserve"> e non oltre i 90 gg dalla data di chiusura dello sportello dedicato. </w:t>
      </w:r>
    </w:p>
    <w:p w14:paraId="11CDA840" w14:textId="519ADE84" w:rsidR="008814A3" w:rsidRDefault="008814A3" w:rsidP="008814A3">
      <w:pPr>
        <w:shd w:val="clear" w:color="auto" w:fill="FFFFFF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(</w:t>
      </w:r>
      <w:r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Obblighi dei beneficiari</w:t>
      </w:r>
      <w:r w:rsidRPr="00947DEC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)</w:t>
      </w:r>
    </w:p>
    <w:p w14:paraId="3F2F9C23" w14:textId="7F31A1B8" w:rsidR="008814A3" w:rsidRPr="008814A3" w:rsidRDefault="008814A3" w:rsidP="008814A3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8814A3">
        <w:rPr>
          <w:rFonts w:eastAsia="Times New Roman"/>
          <w:sz w:val="22"/>
          <w:bdr w:val="none" w:sz="0" w:space="0" w:color="auto" w:frame="1"/>
          <w:lang w:eastAsia="it-IT"/>
        </w:rPr>
        <w:t>1.</w:t>
      </w:r>
      <w:r w:rsidRPr="008814A3">
        <w:rPr>
          <w:rFonts w:eastAsia="Times New Roman"/>
          <w:sz w:val="22"/>
          <w:bdr w:val="none" w:sz="0" w:space="0" w:color="auto" w:frame="1"/>
          <w:lang w:eastAsia="it-IT"/>
        </w:rPr>
        <w:tab/>
      </w:r>
      <w:r w:rsidR="006606DE">
        <w:rPr>
          <w:rFonts w:eastAsia="Times New Roman"/>
          <w:sz w:val="22"/>
          <w:bdr w:val="none" w:sz="0" w:space="0" w:color="auto" w:frame="1"/>
          <w:lang w:eastAsia="it-IT"/>
        </w:rPr>
        <w:t>I beneficiari devono d</w:t>
      </w:r>
      <w:r w:rsidRPr="008814A3">
        <w:rPr>
          <w:rFonts w:eastAsia="Times New Roman"/>
          <w:sz w:val="22"/>
          <w:bdr w:val="none" w:sz="0" w:space="0" w:color="auto" w:frame="1"/>
          <w:lang w:eastAsia="it-IT"/>
        </w:rPr>
        <w:t>ichiarare eventuali ulteriori contributi ricevuti a fronte dei giustificativi inseriti nella richiesta;</w:t>
      </w:r>
    </w:p>
    <w:p w14:paraId="2085B9B1" w14:textId="77777777" w:rsidR="008814A3" w:rsidRPr="008814A3" w:rsidRDefault="008814A3" w:rsidP="008814A3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8814A3">
        <w:rPr>
          <w:rFonts w:eastAsia="Times New Roman"/>
          <w:sz w:val="22"/>
          <w:bdr w:val="none" w:sz="0" w:space="0" w:color="auto" w:frame="1"/>
          <w:lang w:eastAsia="it-IT"/>
        </w:rPr>
        <w:t>2.</w:t>
      </w:r>
      <w:r w:rsidRPr="008814A3">
        <w:rPr>
          <w:rFonts w:eastAsia="Times New Roman"/>
          <w:sz w:val="22"/>
          <w:bdr w:val="none" w:sz="0" w:space="0" w:color="auto" w:frame="1"/>
          <w:lang w:eastAsia="it-IT"/>
        </w:rPr>
        <w:tab/>
        <w:t>Conservare, presso la propria sede legale, gli originali di tutta la documentazione presentata per cinque anni dalla data di liquidazione del contributo;</w:t>
      </w:r>
    </w:p>
    <w:p w14:paraId="45318003" w14:textId="25A7E515" w:rsidR="008814A3" w:rsidRPr="008814A3" w:rsidRDefault="008814A3" w:rsidP="008814A3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8814A3">
        <w:rPr>
          <w:rFonts w:eastAsia="Times New Roman"/>
          <w:sz w:val="22"/>
          <w:bdr w:val="none" w:sz="0" w:space="0" w:color="auto" w:frame="1"/>
          <w:lang w:eastAsia="it-IT"/>
        </w:rPr>
        <w:t>3.</w:t>
      </w:r>
      <w:r w:rsidRPr="008814A3">
        <w:rPr>
          <w:rFonts w:eastAsia="Times New Roman"/>
          <w:sz w:val="22"/>
          <w:bdr w:val="none" w:sz="0" w:space="0" w:color="auto" w:frame="1"/>
          <w:lang w:eastAsia="it-IT"/>
        </w:rPr>
        <w:tab/>
      </w:r>
      <w:r w:rsidR="00587873">
        <w:rPr>
          <w:rFonts w:eastAsia="Times New Roman"/>
          <w:sz w:val="22"/>
          <w:bdr w:val="none" w:sz="0" w:space="0" w:color="auto" w:frame="1"/>
          <w:lang w:eastAsia="it-IT"/>
        </w:rPr>
        <w:t>A</w:t>
      </w:r>
      <w:r w:rsidR="00587873" w:rsidRPr="00587873">
        <w:rPr>
          <w:rFonts w:eastAsia="Times New Roman"/>
          <w:sz w:val="22"/>
          <w:bdr w:val="none" w:sz="0" w:space="0" w:color="auto" w:frame="1"/>
          <w:lang w:eastAsia="it-IT"/>
        </w:rPr>
        <w:t xml:space="preserve">pporre sugli originali delle fatture o ricevute fiscali la seguente dicitura: “fattura/ricevuta utilizzata per la rendicontazione di un contributo concesso ai sensi dell’art. </w:t>
      </w:r>
      <w:r w:rsidR="005C391F">
        <w:rPr>
          <w:rFonts w:eastAsia="Times New Roman"/>
          <w:sz w:val="22"/>
          <w:bdr w:val="none" w:sz="0" w:space="0" w:color="auto" w:frame="1"/>
          <w:lang w:eastAsia="it-IT"/>
        </w:rPr>
        <w:t xml:space="preserve">8 </w:t>
      </w:r>
      <w:r w:rsidR="00587873" w:rsidRPr="00587873">
        <w:rPr>
          <w:rFonts w:eastAsia="Times New Roman"/>
          <w:sz w:val="22"/>
          <w:bdr w:val="none" w:sz="0" w:space="0" w:color="auto" w:frame="1"/>
          <w:lang w:eastAsia="it-IT"/>
        </w:rPr>
        <w:t>c. 1</w:t>
      </w:r>
      <w:r w:rsidR="005C391F">
        <w:rPr>
          <w:rFonts w:eastAsia="Times New Roman"/>
          <w:sz w:val="22"/>
          <w:bdr w:val="none" w:sz="0" w:space="0" w:color="auto" w:frame="1"/>
          <w:lang w:eastAsia="it-IT"/>
        </w:rPr>
        <w:t>67-69</w:t>
      </w:r>
      <w:r w:rsidR="00587873" w:rsidRPr="00587873">
        <w:rPr>
          <w:rFonts w:eastAsia="Times New Roman"/>
          <w:sz w:val="22"/>
          <w:bdr w:val="none" w:sz="0" w:space="0" w:color="auto" w:frame="1"/>
          <w:lang w:eastAsia="it-IT"/>
        </w:rPr>
        <w:t xml:space="preserve"> della L.R. </w:t>
      </w:r>
      <w:r w:rsidR="005C391F">
        <w:rPr>
          <w:rFonts w:eastAsia="Times New Roman"/>
          <w:sz w:val="22"/>
          <w:bdr w:val="none" w:sz="0" w:space="0" w:color="auto" w:frame="1"/>
          <w:lang w:eastAsia="it-IT"/>
        </w:rPr>
        <w:t>19</w:t>
      </w:r>
      <w:r w:rsidR="00587873" w:rsidRPr="00587873">
        <w:rPr>
          <w:rFonts w:eastAsia="Times New Roman"/>
          <w:sz w:val="22"/>
          <w:bdr w:val="none" w:sz="0" w:space="0" w:color="auto" w:frame="1"/>
          <w:lang w:eastAsia="it-IT"/>
        </w:rPr>
        <w:t>/</w:t>
      </w:r>
      <w:r w:rsidR="005C391F">
        <w:rPr>
          <w:rFonts w:eastAsia="Times New Roman"/>
          <w:sz w:val="22"/>
          <w:bdr w:val="none" w:sz="0" w:space="0" w:color="auto" w:frame="1"/>
          <w:lang w:eastAsia="it-IT"/>
        </w:rPr>
        <w:t>2025</w:t>
      </w:r>
      <w:r w:rsidR="00D31584" w:rsidRPr="00587873">
        <w:rPr>
          <w:rFonts w:eastAsia="Times New Roman"/>
          <w:sz w:val="22"/>
          <w:bdr w:val="none" w:sz="0" w:space="0" w:color="auto" w:frame="1"/>
          <w:lang w:eastAsia="it-IT"/>
        </w:rPr>
        <w:t>”</w:t>
      </w:r>
      <w:r w:rsidR="00D31584">
        <w:rPr>
          <w:rFonts w:eastAsia="Times New Roman"/>
          <w:sz w:val="22"/>
          <w:bdr w:val="none" w:sz="0" w:space="0" w:color="auto" w:frame="1"/>
          <w:lang w:eastAsia="it-IT"/>
        </w:rPr>
        <w:t>.</w:t>
      </w:r>
    </w:p>
    <w:p w14:paraId="2DE7F75E" w14:textId="295FB690" w:rsidR="00385EF4" w:rsidRPr="00955D70" w:rsidRDefault="00385EF4" w:rsidP="00385EF4">
      <w:pPr>
        <w:shd w:val="clear" w:color="auto" w:fill="FFFFFF"/>
        <w:spacing w:after="0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Art. 1</w:t>
      </w:r>
      <w:r w:rsidR="00355C16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1</w:t>
      </w:r>
    </w:p>
    <w:p w14:paraId="3709A418" w14:textId="22A471CC" w:rsidR="00385EF4" w:rsidRPr="00955D70" w:rsidRDefault="00385EF4" w:rsidP="00385EF4">
      <w:pPr>
        <w:shd w:val="clear" w:color="auto" w:fill="FFFFFF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(Integrazione documentale)</w:t>
      </w:r>
    </w:p>
    <w:p w14:paraId="7DA71927" w14:textId="398C65BC" w:rsidR="00526AAE" w:rsidRPr="006606DE" w:rsidRDefault="00385EF4" w:rsidP="00385EF4">
      <w:pPr>
        <w:shd w:val="clear" w:color="auto" w:fill="FFFFFF"/>
        <w:jc w:val="both"/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</w:pP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>1.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ab/>
        <w:t xml:space="preserve">Il Comitato Regionale del C.O.N.I, durante la fase di istruttoria, si riserva la facoltà di richiedere ai soggetti interessati chiarimenti e integrazioni necessarie alla validazione dei giustificativi. Le società e associazioni sportive dovranno rispondere via </w:t>
      </w:r>
      <w:proofErr w:type="spellStart"/>
      <w:r w:rsidR="005C391F">
        <w:rPr>
          <w:rFonts w:eastAsia="Times New Roman"/>
          <w:sz w:val="22"/>
          <w:bdr w:val="none" w:sz="0" w:space="0" w:color="auto" w:frame="1"/>
          <w:lang w:eastAsia="it-IT"/>
        </w:rPr>
        <w:t>pec</w:t>
      </w:r>
      <w:proofErr w:type="spellEnd"/>
      <w:r w:rsidRPr="003D545C">
        <w:rPr>
          <w:rFonts w:eastAsia="Times New Roman"/>
          <w:sz w:val="22"/>
          <w:bdr w:val="none" w:sz="0" w:space="0" w:color="auto" w:frame="1"/>
          <w:lang w:eastAsia="it-IT"/>
        </w:rPr>
        <w:t xml:space="preserve"> </w:t>
      </w:r>
      <w:r w:rsidRPr="003D545C">
        <w:rPr>
          <w:rFonts w:eastAsia="Times New Roman"/>
          <w:sz w:val="22"/>
          <w:u w:val="single"/>
          <w:bdr w:val="none" w:sz="0" w:space="0" w:color="auto" w:frame="1"/>
          <w:lang w:eastAsia="it-IT"/>
        </w:rPr>
        <w:t xml:space="preserve">entro </w:t>
      </w:r>
      <w:r w:rsidR="001376A9" w:rsidRPr="003D545C">
        <w:rPr>
          <w:rFonts w:eastAsia="Times New Roman"/>
          <w:sz w:val="22"/>
          <w:u w:val="single"/>
          <w:bdr w:val="none" w:sz="0" w:space="0" w:color="auto" w:frame="1"/>
          <w:lang w:eastAsia="it-IT"/>
        </w:rPr>
        <w:t>7</w:t>
      </w:r>
      <w:r w:rsidRPr="003D545C">
        <w:rPr>
          <w:rFonts w:eastAsia="Times New Roman"/>
          <w:sz w:val="22"/>
          <w:u w:val="single"/>
          <w:bdr w:val="none" w:sz="0" w:space="0" w:color="auto" w:frame="1"/>
          <w:lang w:eastAsia="it-IT"/>
        </w:rPr>
        <w:t xml:space="preserve"> gg </w:t>
      </w:r>
      <w:r w:rsidRPr="00190598">
        <w:rPr>
          <w:rFonts w:eastAsia="Times New Roman"/>
          <w:sz w:val="22"/>
          <w:u w:val="single"/>
          <w:bdr w:val="none" w:sz="0" w:space="0" w:color="auto" w:frame="1"/>
          <w:lang w:eastAsia="it-IT"/>
        </w:rPr>
        <w:t>dalla richiesta.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 </w:t>
      </w:r>
      <w:r w:rsidR="00EE40D3" w:rsidRPr="00955D70">
        <w:rPr>
          <w:rFonts w:eastAsia="Times New Roman"/>
          <w:sz w:val="22"/>
          <w:bdr w:val="none" w:sz="0" w:space="0" w:color="auto" w:frame="1"/>
          <w:lang w:eastAsia="it-IT"/>
        </w:rPr>
        <w:t>La mancata risposta del soggetto richiedente entro il termine stabilito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 comporta la valutazione della domanda sulla base della sola </w:t>
      </w:r>
      <w:r w:rsidR="00060822" w:rsidRPr="00955D70">
        <w:rPr>
          <w:rFonts w:eastAsia="Times New Roman"/>
          <w:sz w:val="22"/>
          <w:bdr w:val="none" w:sz="0" w:space="0" w:color="auto" w:frame="1"/>
          <w:lang w:eastAsia="it-IT"/>
        </w:rPr>
        <w:t>d</w:t>
      </w:r>
      <w:r w:rsidRPr="00955D70">
        <w:rPr>
          <w:rFonts w:eastAsia="Times New Roman"/>
          <w:sz w:val="22"/>
          <w:bdr w:val="none" w:sz="0" w:space="0" w:color="auto" w:frame="1"/>
          <w:lang w:eastAsia="it-IT"/>
        </w:rPr>
        <w:t xml:space="preserve">ocumentazione disponibile. Ove la documentazione risulti priva dei requisiti di ammissibilità la domanda è </w:t>
      </w:r>
      <w:r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dichiarata inammissibile e viene archiviata d’ufficio.</w:t>
      </w:r>
    </w:p>
    <w:p w14:paraId="10718716" w14:textId="5A27B436" w:rsidR="00955D70" w:rsidRDefault="00151499" w:rsidP="005C391F">
      <w:pPr>
        <w:shd w:val="clear" w:color="auto" w:fill="FFFFFF"/>
        <w:jc w:val="both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2.</w:t>
      </w:r>
      <w:r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ab/>
        <w:t>Ai fini della formazione dell</w:t>
      </w:r>
      <w:r w:rsidR="006606DE"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’elenco dei beneficiari</w:t>
      </w:r>
      <w:r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 xml:space="preserve">, l’ordine cronologico è determinato esclusivamente dalla data di ricezione della documentazione completa e corretta. Le domande incomplete o errate non saranno prese in considerazione ai fini dell’ordine cronologico fino all’avvenuta regolarizzazione. In tal caso, la data utile ai fini dell’inserimento </w:t>
      </w:r>
      <w:r w:rsidR="006606DE"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>nell’elenco</w:t>
      </w:r>
      <w:r w:rsidRPr="006606DE">
        <w:rPr>
          <w:rFonts w:eastAsia="Times New Roman"/>
          <w:color w:val="000000" w:themeColor="text1"/>
          <w:sz w:val="22"/>
          <w:bdr w:val="none" w:sz="0" w:space="0" w:color="auto" w:frame="1"/>
          <w:lang w:eastAsia="it-IT"/>
        </w:rPr>
        <w:t xml:space="preserve"> sarà quella di ricezione della documentazione corretta e integrata.</w:t>
      </w:r>
    </w:p>
    <w:p w14:paraId="29DAE583" w14:textId="023BA80B" w:rsidR="00385EF4" w:rsidRPr="00947DEC" w:rsidRDefault="00385EF4" w:rsidP="00385EF4">
      <w:pPr>
        <w:shd w:val="clear" w:color="auto" w:fill="FFFFFF"/>
        <w:spacing w:after="0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 xml:space="preserve">Art. </w:t>
      </w:r>
      <w:r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1</w:t>
      </w:r>
      <w:r w:rsidR="00355C16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2</w:t>
      </w:r>
    </w:p>
    <w:p w14:paraId="4DA3A755" w14:textId="3AD0F091" w:rsidR="00385EF4" w:rsidRDefault="00385EF4" w:rsidP="00385EF4">
      <w:pPr>
        <w:shd w:val="clear" w:color="auto" w:fill="FFFFFF"/>
        <w:jc w:val="center"/>
        <w:rPr>
          <w:rFonts w:eastAsia="Times New Roman"/>
          <w:i/>
          <w:iCs/>
          <w:sz w:val="22"/>
          <w:bdr w:val="none" w:sz="0" w:space="0" w:color="auto" w:frame="1"/>
          <w:lang w:eastAsia="it-IT"/>
        </w:rPr>
      </w:pPr>
      <w:r w:rsidRPr="00947DEC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(</w:t>
      </w:r>
      <w:r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Controlli</w:t>
      </w:r>
      <w:r w:rsidRPr="00947DEC">
        <w:rPr>
          <w:rFonts w:eastAsia="Times New Roman"/>
          <w:i/>
          <w:iCs/>
          <w:sz w:val="22"/>
          <w:bdr w:val="none" w:sz="0" w:space="0" w:color="auto" w:frame="1"/>
          <w:lang w:eastAsia="it-IT"/>
        </w:rPr>
        <w:t>)</w:t>
      </w:r>
    </w:p>
    <w:p w14:paraId="6CCB7180" w14:textId="683F35A9" w:rsidR="00483DA7" w:rsidRDefault="00385EF4" w:rsidP="009B00D1">
      <w:pPr>
        <w:shd w:val="clear" w:color="auto" w:fill="FFFFFF"/>
        <w:jc w:val="both"/>
        <w:rPr>
          <w:rFonts w:eastAsia="Times New Roman"/>
          <w:sz w:val="22"/>
          <w:bdr w:val="none" w:sz="0" w:space="0" w:color="auto" w:frame="1"/>
          <w:lang w:eastAsia="it-IT"/>
        </w:rPr>
      </w:pPr>
      <w:r w:rsidRPr="00385EF4">
        <w:rPr>
          <w:rFonts w:eastAsia="Times New Roman"/>
          <w:sz w:val="22"/>
          <w:bdr w:val="none" w:sz="0" w:space="0" w:color="auto" w:frame="1"/>
          <w:lang w:eastAsia="it-IT"/>
        </w:rPr>
        <w:t xml:space="preserve">1. </w:t>
      </w:r>
      <w:r w:rsidRPr="00385EF4">
        <w:rPr>
          <w:rFonts w:eastAsia="Times New Roman"/>
          <w:sz w:val="22"/>
          <w:bdr w:val="none" w:sz="0" w:space="0" w:color="auto" w:frame="1"/>
          <w:lang w:eastAsia="it-IT"/>
        </w:rPr>
        <w:tab/>
        <w:t>Il Comitato Regionale del C.O.N.I si riserva il diritto di verificare, a campione, la conformità delle dichiarazioni rese dal rappresentante legale del soggetto beneficiario del contributo e in particolare la richiesta di presentazione di certificazioni / attestati relativi alla frequenza dei corsi di formazione.</w:t>
      </w:r>
      <w:r>
        <w:rPr>
          <w:rFonts w:eastAsia="Times New Roman"/>
          <w:sz w:val="22"/>
          <w:bdr w:val="none" w:sz="0" w:space="0" w:color="auto" w:frame="1"/>
          <w:lang w:eastAsia="it-IT"/>
        </w:rPr>
        <w:t xml:space="preserve"> </w:t>
      </w:r>
      <w:r w:rsidRPr="00385EF4">
        <w:rPr>
          <w:rFonts w:eastAsia="Times New Roman"/>
          <w:sz w:val="22"/>
          <w:bdr w:val="none" w:sz="0" w:space="0" w:color="auto" w:frame="1"/>
          <w:lang w:eastAsia="it-IT"/>
        </w:rPr>
        <w:t>Il beneficiario è tenuto a consentire le procedure di controllo, pena revoca del contributo e conseguente</w:t>
      </w:r>
      <w:r>
        <w:rPr>
          <w:rFonts w:eastAsia="Times New Roman"/>
          <w:sz w:val="22"/>
          <w:bdr w:val="none" w:sz="0" w:space="0" w:color="auto" w:frame="1"/>
          <w:lang w:eastAsia="it-IT"/>
        </w:rPr>
        <w:t xml:space="preserve"> </w:t>
      </w:r>
      <w:r w:rsidRPr="00385EF4">
        <w:rPr>
          <w:rFonts w:eastAsia="Times New Roman"/>
          <w:sz w:val="22"/>
          <w:bdr w:val="none" w:sz="0" w:space="0" w:color="auto" w:frame="1"/>
          <w:lang w:eastAsia="it-IT"/>
        </w:rPr>
        <w:t>restituzione della somma ricevuta.</w:t>
      </w:r>
    </w:p>
    <w:p w14:paraId="5519F188" w14:textId="20FF2493" w:rsidR="00E66588" w:rsidRDefault="005C391F" w:rsidP="004C0930">
      <w:pPr>
        <w:shd w:val="clear" w:color="auto" w:fill="FFFFFF"/>
        <w:jc w:val="both"/>
        <w:rPr>
          <w:b/>
          <w:bCs/>
          <w:sz w:val="22"/>
        </w:rPr>
      </w:pPr>
      <w:proofErr w:type="gramStart"/>
      <w:r>
        <w:rPr>
          <w:rFonts w:eastAsia="Times New Roman"/>
          <w:sz w:val="22"/>
          <w:bdr w:val="none" w:sz="0" w:space="0" w:color="auto" w:frame="1"/>
          <w:lang w:eastAsia="it-IT"/>
        </w:rPr>
        <w:t>Trieste ,</w:t>
      </w:r>
      <w:proofErr w:type="gramEnd"/>
      <w:r>
        <w:rPr>
          <w:rFonts w:eastAsia="Times New Roman"/>
          <w:sz w:val="22"/>
          <w:bdr w:val="none" w:sz="0" w:space="0" w:color="auto" w:frame="1"/>
          <w:lang w:eastAsia="it-IT"/>
        </w:rPr>
        <w:t xml:space="preserve">  </w:t>
      </w:r>
      <w:r w:rsidR="00B80C79">
        <w:rPr>
          <w:rFonts w:eastAsia="Times New Roman"/>
          <w:sz w:val="22"/>
          <w:bdr w:val="none" w:sz="0" w:space="0" w:color="auto" w:frame="1"/>
          <w:lang w:eastAsia="it-IT"/>
        </w:rPr>
        <w:t>15 settembre</w:t>
      </w:r>
      <w:r>
        <w:rPr>
          <w:rFonts w:eastAsia="Times New Roman"/>
          <w:sz w:val="22"/>
          <w:bdr w:val="none" w:sz="0" w:space="0" w:color="auto" w:frame="1"/>
          <w:lang w:eastAsia="it-IT"/>
        </w:rPr>
        <w:t xml:space="preserve"> 2026 </w:t>
      </w:r>
      <w:r w:rsidR="00E21B0D">
        <w:rPr>
          <w:bdr w:val="none" w:sz="0" w:space="0" w:color="auto" w:frame="1"/>
          <w:lang w:eastAsia="it-IT"/>
        </w:rPr>
        <w:tab/>
      </w:r>
      <w:r w:rsidR="00E21B0D">
        <w:rPr>
          <w:bdr w:val="none" w:sz="0" w:space="0" w:color="auto" w:frame="1"/>
          <w:lang w:eastAsia="it-IT"/>
        </w:rPr>
        <w:tab/>
      </w:r>
      <w:r w:rsidR="00E21B0D">
        <w:rPr>
          <w:bdr w:val="none" w:sz="0" w:space="0" w:color="auto" w:frame="1"/>
          <w:lang w:eastAsia="it-IT"/>
        </w:rPr>
        <w:tab/>
      </w:r>
      <w:r w:rsidR="00E21B0D">
        <w:rPr>
          <w:bdr w:val="none" w:sz="0" w:space="0" w:color="auto" w:frame="1"/>
          <w:lang w:eastAsia="it-IT"/>
        </w:rPr>
        <w:tab/>
      </w:r>
      <w:r w:rsidR="00E21B0D">
        <w:rPr>
          <w:bdr w:val="none" w:sz="0" w:space="0" w:color="auto" w:frame="1"/>
          <w:lang w:eastAsia="it-IT"/>
        </w:rPr>
        <w:tab/>
      </w:r>
      <w:r w:rsidR="00E21B0D">
        <w:rPr>
          <w:bdr w:val="none" w:sz="0" w:space="0" w:color="auto" w:frame="1"/>
          <w:lang w:eastAsia="it-IT"/>
        </w:rPr>
        <w:tab/>
      </w:r>
      <w:r w:rsidR="00E0346D">
        <w:rPr>
          <w:bdr w:val="none" w:sz="0" w:space="0" w:color="auto" w:frame="1"/>
          <w:lang w:eastAsia="it-IT"/>
        </w:rPr>
        <w:t xml:space="preserve">   </w:t>
      </w:r>
      <w:r w:rsidR="00595AD9" w:rsidRPr="00E21B0D">
        <w:rPr>
          <w:sz w:val="22"/>
          <w:bdr w:val="none" w:sz="0" w:space="0" w:color="auto" w:frame="1"/>
          <w:lang w:eastAsia="it-IT"/>
        </w:rPr>
        <w:t>CONI COMITATO</w:t>
      </w:r>
      <w:r w:rsidR="00E21B0D" w:rsidRPr="00E21B0D">
        <w:rPr>
          <w:sz w:val="22"/>
          <w:bdr w:val="none" w:sz="0" w:space="0" w:color="auto" w:frame="1"/>
          <w:lang w:eastAsia="it-IT"/>
        </w:rPr>
        <w:t xml:space="preserve"> REGIONALE </w:t>
      </w:r>
      <w:r>
        <w:rPr>
          <w:sz w:val="22"/>
          <w:bdr w:val="none" w:sz="0" w:space="0" w:color="auto" w:frame="1"/>
          <w:lang w:eastAsia="it-IT"/>
        </w:rPr>
        <w:t>FVG</w:t>
      </w:r>
    </w:p>
    <w:p w14:paraId="1BBDEBFF" w14:textId="77777777" w:rsidR="00014F49" w:rsidRDefault="00014F49" w:rsidP="00D0403F">
      <w:pPr>
        <w:pStyle w:val="Nessunaspaziatura"/>
        <w:rPr>
          <w:b/>
          <w:bCs/>
          <w:sz w:val="22"/>
        </w:rPr>
      </w:pPr>
    </w:p>
    <w:sectPr w:rsidR="00014F49" w:rsidSect="009C496D">
      <w:footerReference w:type="default" r:id="rId10"/>
      <w:pgSz w:w="11906" w:h="16838"/>
      <w:pgMar w:top="1135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213A6" w14:textId="77777777" w:rsidR="006272B7" w:rsidRDefault="006272B7" w:rsidP="00046214">
      <w:pPr>
        <w:spacing w:after="0" w:line="240" w:lineRule="auto"/>
      </w:pPr>
      <w:r>
        <w:separator/>
      </w:r>
    </w:p>
  </w:endnote>
  <w:endnote w:type="continuationSeparator" w:id="0">
    <w:p w14:paraId="3AB9D0CD" w14:textId="77777777" w:rsidR="006272B7" w:rsidRDefault="006272B7" w:rsidP="00046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D1D1D1" w:themeColor="background2" w:themeShade="E6"/>
      </w:rPr>
      <w:id w:val="29854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C465A5B" w14:textId="29978ECA" w:rsidR="00046214" w:rsidRPr="00DA3D51" w:rsidRDefault="00046214" w:rsidP="00DA3D51">
        <w:pPr>
          <w:pStyle w:val="Pidipagina"/>
          <w:rPr>
            <w:color w:val="D1D1D1" w:themeColor="background2" w:themeShade="E6"/>
            <w:sz w:val="16"/>
            <w:szCs w:val="16"/>
          </w:rPr>
        </w:pPr>
        <w:r w:rsidRPr="00DA3D51">
          <w:rPr>
            <w:color w:val="D1D1D1" w:themeColor="background2" w:themeShade="E6"/>
            <w:sz w:val="16"/>
            <w:szCs w:val="16"/>
          </w:rPr>
          <w:t>CONI FVG</w:t>
        </w:r>
        <w:r w:rsidR="00DA3D51" w:rsidRPr="00DA3D51">
          <w:rPr>
            <w:color w:val="D1D1D1" w:themeColor="background2" w:themeShade="E6"/>
            <w:sz w:val="16"/>
            <w:szCs w:val="16"/>
          </w:rPr>
          <w:t xml:space="preserve">   </w:t>
        </w:r>
        <w:r w:rsidRPr="00DA3D51">
          <w:rPr>
            <w:color w:val="D1D1D1" w:themeColor="background2" w:themeShade="E6"/>
          </w:rPr>
          <w:tab/>
          <w:t xml:space="preserve">       </w:t>
        </w:r>
        <w:r w:rsidR="00DA3D51" w:rsidRPr="00DA3D51">
          <w:rPr>
            <w:color w:val="D1D1D1" w:themeColor="background2" w:themeShade="E6"/>
          </w:rPr>
          <w:t xml:space="preserve">                                  </w:t>
        </w:r>
        <w:r w:rsidRPr="00DA3D51">
          <w:rPr>
            <w:color w:val="D1D1D1" w:themeColor="background2" w:themeShade="E6"/>
          </w:rPr>
          <w:t xml:space="preserve">                        </w:t>
        </w:r>
        <w:r w:rsidRPr="00DA3D51">
          <w:rPr>
            <w:color w:val="D1D1D1" w:themeColor="background2" w:themeShade="E6"/>
            <w:sz w:val="16"/>
            <w:szCs w:val="16"/>
          </w:rPr>
          <w:fldChar w:fldCharType="begin"/>
        </w:r>
        <w:r w:rsidRPr="00DA3D51">
          <w:rPr>
            <w:color w:val="D1D1D1" w:themeColor="background2" w:themeShade="E6"/>
            <w:sz w:val="16"/>
            <w:szCs w:val="16"/>
          </w:rPr>
          <w:instrText>PAGE   \* MERGEFORMAT</w:instrText>
        </w:r>
        <w:r w:rsidRPr="00DA3D51">
          <w:rPr>
            <w:color w:val="D1D1D1" w:themeColor="background2" w:themeShade="E6"/>
            <w:sz w:val="16"/>
            <w:szCs w:val="16"/>
          </w:rPr>
          <w:fldChar w:fldCharType="separate"/>
        </w:r>
        <w:r w:rsidRPr="00DA3D51">
          <w:rPr>
            <w:color w:val="D1D1D1" w:themeColor="background2" w:themeShade="E6"/>
            <w:sz w:val="16"/>
            <w:szCs w:val="16"/>
          </w:rPr>
          <w:t>2</w:t>
        </w:r>
        <w:r w:rsidRPr="00DA3D51">
          <w:rPr>
            <w:color w:val="D1D1D1" w:themeColor="background2" w:themeShade="E6"/>
            <w:sz w:val="16"/>
            <w:szCs w:val="16"/>
          </w:rPr>
          <w:fldChar w:fldCharType="end"/>
        </w:r>
        <w:r w:rsidRPr="00DA3D51">
          <w:rPr>
            <w:color w:val="D1D1D1" w:themeColor="background2" w:themeShade="E6"/>
            <w:sz w:val="16"/>
            <w:szCs w:val="16"/>
          </w:rPr>
          <w:t xml:space="preserve">                                             </w:t>
        </w:r>
        <w:r w:rsidR="00DA3D51" w:rsidRPr="00DA3D51">
          <w:rPr>
            <w:color w:val="D1D1D1" w:themeColor="background2" w:themeShade="E6"/>
            <w:sz w:val="16"/>
            <w:szCs w:val="16"/>
          </w:rPr>
          <w:t xml:space="preserve">                                      </w:t>
        </w:r>
        <w:r w:rsidRPr="00DA3D51">
          <w:rPr>
            <w:color w:val="D1D1D1" w:themeColor="background2" w:themeShade="E6"/>
            <w:sz w:val="16"/>
            <w:szCs w:val="16"/>
          </w:rPr>
          <w:t xml:space="preserve">   </w:t>
        </w:r>
        <w:proofErr w:type="gramStart"/>
        <w:r w:rsidRPr="00DA3D51">
          <w:rPr>
            <w:color w:val="D1D1D1" w:themeColor="background2" w:themeShade="E6"/>
            <w:sz w:val="16"/>
            <w:szCs w:val="16"/>
          </w:rPr>
          <w:t>R</w:t>
        </w:r>
        <w:r w:rsidR="004D2018">
          <w:rPr>
            <w:color w:val="D1D1D1" w:themeColor="background2" w:themeShade="E6"/>
            <w:sz w:val="16"/>
            <w:szCs w:val="16"/>
          </w:rPr>
          <w:t xml:space="preserve">egolamento </w:t>
        </w:r>
        <w:r w:rsidRPr="00DA3D51">
          <w:rPr>
            <w:color w:val="D1D1D1" w:themeColor="background2" w:themeShade="E6"/>
            <w:sz w:val="16"/>
            <w:szCs w:val="16"/>
          </w:rPr>
          <w:t>.</w:t>
        </w:r>
        <w:proofErr w:type="gramEnd"/>
        <w:r w:rsidRPr="00DA3D51">
          <w:rPr>
            <w:color w:val="D1D1D1" w:themeColor="background2" w:themeShade="E6"/>
            <w:sz w:val="16"/>
            <w:szCs w:val="16"/>
          </w:rPr>
          <w:t xml:space="preserve"> </w:t>
        </w:r>
        <w:r w:rsidR="004D2018">
          <w:rPr>
            <w:color w:val="D1D1D1" w:themeColor="background2" w:themeShade="E6"/>
            <w:sz w:val="16"/>
            <w:szCs w:val="16"/>
          </w:rPr>
          <w:t>Defibrillatori 2026</w:t>
        </w:r>
      </w:p>
    </w:sdtContent>
  </w:sdt>
  <w:p w14:paraId="112471F0" w14:textId="0158F1F1" w:rsidR="00046214" w:rsidRPr="00046214" w:rsidRDefault="00046214">
    <w:pPr>
      <w:pStyle w:val="Pidipa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EBFC4" w14:textId="77777777" w:rsidR="006272B7" w:rsidRDefault="006272B7" w:rsidP="00046214">
      <w:pPr>
        <w:spacing w:after="0" w:line="240" w:lineRule="auto"/>
      </w:pPr>
      <w:r>
        <w:separator/>
      </w:r>
    </w:p>
  </w:footnote>
  <w:footnote w:type="continuationSeparator" w:id="0">
    <w:p w14:paraId="4E05AB6D" w14:textId="77777777" w:rsidR="006272B7" w:rsidRDefault="006272B7" w:rsidP="00046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5298"/>
    <w:multiLevelType w:val="hybridMultilevel"/>
    <w:tmpl w:val="994A283E"/>
    <w:lvl w:ilvl="0" w:tplc="1A742B9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83421"/>
    <w:multiLevelType w:val="hybridMultilevel"/>
    <w:tmpl w:val="73C4C6D8"/>
    <w:lvl w:ilvl="0" w:tplc="8F0EAD14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C3146"/>
    <w:multiLevelType w:val="hybridMultilevel"/>
    <w:tmpl w:val="3994383A"/>
    <w:lvl w:ilvl="0" w:tplc="077EA5E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261D0"/>
    <w:multiLevelType w:val="hybridMultilevel"/>
    <w:tmpl w:val="9E3E5FFC"/>
    <w:lvl w:ilvl="0" w:tplc="1166B7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456CF"/>
    <w:multiLevelType w:val="hybridMultilevel"/>
    <w:tmpl w:val="1B027276"/>
    <w:lvl w:ilvl="0" w:tplc="82686DF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9765F"/>
    <w:multiLevelType w:val="hybridMultilevel"/>
    <w:tmpl w:val="C9B0DA96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1C81E21"/>
    <w:multiLevelType w:val="hybridMultilevel"/>
    <w:tmpl w:val="22D6E612"/>
    <w:lvl w:ilvl="0" w:tplc="FEF47DEC">
      <w:start w:val="1"/>
      <w:numFmt w:val="decimal"/>
      <w:lvlText w:val="%1."/>
      <w:lvlJc w:val="left"/>
      <w:pPr>
        <w:ind w:left="1068" w:hanging="708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82DDA"/>
    <w:multiLevelType w:val="hybridMultilevel"/>
    <w:tmpl w:val="DF821EC0"/>
    <w:lvl w:ilvl="0" w:tplc="17BCDBFC">
      <w:numFmt w:val="bullet"/>
      <w:lvlText w:val="•"/>
      <w:lvlJc w:val="left"/>
      <w:pPr>
        <w:ind w:left="1281" w:hanging="855"/>
      </w:pPr>
      <w:rPr>
        <w:rFonts w:ascii="Calibri" w:eastAsiaTheme="minorHAnsi" w:hAnsi="Calibri" w:cs="Calibri" w:hint="default"/>
        <w:i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DEE6B78"/>
    <w:multiLevelType w:val="hybridMultilevel"/>
    <w:tmpl w:val="7E10D1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152254">
    <w:abstractNumId w:val="2"/>
  </w:num>
  <w:num w:numId="2" w16cid:durableId="10185163">
    <w:abstractNumId w:val="3"/>
  </w:num>
  <w:num w:numId="3" w16cid:durableId="2097510072">
    <w:abstractNumId w:val="6"/>
  </w:num>
  <w:num w:numId="4" w16cid:durableId="963384923">
    <w:abstractNumId w:val="8"/>
  </w:num>
  <w:num w:numId="5" w16cid:durableId="1760445611">
    <w:abstractNumId w:val="4"/>
  </w:num>
  <w:num w:numId="6" w16cid:durableId="1543055554">
    <w:abstractNumId w:val="1"/>
  </w:num>
  <w:num w:numId="7" w16cid:durableId="618031452">
    <w:abstractNumId w:val="5"/>
  </w:num>
  <w:num w:numId="8" w16cid:durableId="1995337051">
    <w:abstractNumId w:val="7"/>
  </w:num>
  <w:num w:numId="9" w16cid:durableId="134324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121"/>
    <w:rsid w:val="00014F49"/>
    <w:rsid w:val="00025127"/>
    <w:rsid w:val="00046214"/>
    <w:rsid w:val="00060822"/>
    <w:rsid w:val="00092F13"/>
    <w:rsid w:val="00094AE8"/>
    <w:rsid w:val="000B631C"/>
    <w:rsid w:val="000E071D"/>
    <w:rsid w:val="000E75D3"/>
    <w:rsid w:val="001204F1"/>
    <w:rsid w:val="001367EC"/>
    <w:rsid w:val="001376A9"/>
    <w:rsid w:val="00151499"/>
    <w:rsid w:val="00190598"/>
    <w:rsid w:val="001C794E"/>
    <w:rsid w:val="001E3C7F"/>
    <w:rsid w:val="00205494"/>
    <w:rsid w:val="002501E6"/>
    <w:rsid w:val="00257C9A"/>
    <w:rsid w:val="002A204E"/>
    <w:rsid w:val="002C115E"/>
    <w:rsid w:val="002C5606"/>
    <w:rsid w:val="002C7EBA"/>
    <w:rsid w:val="002F5C87"/>
    <w:rsid w:val="00305B32"/>
    <w:rsid w:val="00310527"/>
    <w:rsid w:val="00355C16"/>
    <w:rsid w:val="00385EF4"/>
    <w:rsid w:val="003A3DAC"/>
    <w:rsid w:val="003D545C"/>
    <w:rsid w:val="00453F19"/>
    <w:rsid w:val="00483DA7"/>
    <w:rsid w:val="00497C18"/>
    <w:rsid w:val="004C0930"/>
    <w:rsid w:val="004D2018"/>
    <w:rsid w:val="004F12AB"/>
    <w:rsid w:val="00526AAE"/>
    <w:rsid w:val="00542C93"/>
    <w:rsid w:val="005521E0"/>
    <w:rsid w:val="00587873"/>
    <w:rsid w:val="00593BAE"/>
    <w:rsid w:val="00595AD9"/>
    <w:rsid w:val="005B281E"/>
    <w:rsid w:val="005C391F"/>
    <w:rsid w:val="00610AE7"/>
    <w:rsid w:val="00620B52"/>
    <w:rsid w:val="006272B7"/>
    <w:rsid w:val="00634613"/>
    <w:rsid w:val="00651724"/>
    <w:rsid w:val="006551B3"/>
    <w:rsid w:val="006606DE"/>
    <w:rsid w:val="00665B28"/>
    <w:rsid w:val="00671600"/>
    <w:rsid w:val="006966C0"/>
    <w:rsid w:val="006E14C4"/>
    <w:rsid w:val="00700A3C"/>
    <w:rsid w:val="00720D31"/>
    <w:rsid w:val="007766BF"/>
    <w:rsid w:val="008005DB"/>
    <w:rsid w:val="00834A3C"/>
    <w:rsid w:val="008409DF"/>
    <w:rsid w:val="00870F72"/>
    <w:rsid w:val="008807AF"/>
    <w:rsid w:val="008814A3"/>
    <w:rsid w:val="00903D40"/>
    <w:rsid w:val="009044D1"/>
    <w:rsid w:val="0092081F"/>
    <w:rsid w:val="00942622"/>
    <w:rsid w:val="00947DEC"/>
    <w:rsid w:val="00955D70"/>
    <w:rsid w:val="00957F83"/>
    <w:rsid w:val="009626E6"/>
    <w:rsid w:val="0097012F"/>
    <w:rsid w:val="009A04E8"/>
    <w:rsid w:val="009B00D1"/>
    <w:rsid w:val="009C496D"/>
    <w:rsid w:val="009D4957"/>
    <w:rsid w:val="009E2F12"/>
    <w:rsid w:val="009F3C7C"/>
    <w:rsid w:val="00A03282"/>
    <w:rsid w:val="00A26E14"/>
    <w:rsid w:val="00A606EF"/>
    <w:rsid w:val="00A7407F"/>
    <w:rsid w:val="00A74782"/>
    <w:rsid w:val="00A75FA3"/>
    <w:rsid w:val="00AA0401"/>
    <w:rsid w:val="00AA5B56"/>
    <w:rsid w:val="00AB3AA0"/>
    <w:rsid w:val="00AC3FA3"/>
    <w:rsid w:val="00AD186C"/>
    <w:rsid w:val="00AD663D"/>
    <w:rsid w:val="00AE538B"/>
    <w:rsid w:val="00B162BE"/>
    <w:rsid w:val="00B213FC"/>
    <w:rsid w:val="00B80C79"/>
    <w:rsid w:val="00B9684E"/>
    <w:rsid w:val="00BB6C8B"/>
    <w:rsid w:val="00BC3DBC"/>
    <w:rsid w:val="00BD1AFA"/>
    <w:rsid w:val="00BE1686"/>
    <w:rsid w:val="00BE1F12"/>
    <w:rsid w:val="00BF24D8"/>
    <w:rsid w:val="00C02AA6"/>
    <w:rsid w:val="00C03C84"/>
    <w:rsid w:val="00C61895"/>
    <w:rsid w:val="00C7260B"/>
    <w:rsid w:val="00CE12D6"/>
    <w:rsid w:val="00CE3A30"/>
    <w:rsid w:val="00CF14EA"/>
    <w:rsid w:val="00D0403F"/>
    <w:rsid w:val="00D31584"/>
    <w:rsid w:val="00D51410"/>
    <w:rsid w:val="00D54BB2"/>
    <w:rsid w:val="00DA13B3"/>
    <w:rsid w:val="00DA3D51"/>
    <w:rsid w:val="00DB6371"/>
    <w:rsid w:val="00DD68C2"/>
    <w:rsid w:val="00E0346D"/>
    <w:rsid w:val="00E21B0D"/>
    <w:rsid w:val="00E3796D"/>
    <w:rsid w:val="00E54B98"/>
    <w:rsid w:val="00E66588"/>
    <w:rsid w:val="00EB08E8"/>
    <w:rsid w:val="00EB7445"/>
    <w:rsid w:val="00ED11F6"/>
    <w:rsid w:val="00EE40D3"/>
    <w:rsid w:val="00EF6121"/>
    <w:rsid w:val="00F00DFE"/>
    <w:rsid w:val="00F229A3"/>
    <w:rsid w:val="00F24722"/>
    <w:rsid w:val="00F35507"/>
    <w:rsid w:val="00F53F7E"/>
    <w:rsid w:val="00F6611D"/>
    <w:rsid w:val="00F87BCC"/>
    <w:rsid w:val="00FB6FCD"/>
    <w:rsid w:val="00FF24B9"/>
    <w:rsid w:val="00FF3A84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F6970"/>
  <w15:chartTrackingRefBased/>
  <w15:docId w15:val="{D5C1EE83-1D8D-492A-A13C-DA3F5C75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F6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6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61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61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61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61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61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61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61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6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6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6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612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612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61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61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61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61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61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6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61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6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61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61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61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612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61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612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612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85EF4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93BA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3BA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4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214"/>
  </w:style>
  <w:style w:type="paragraph" w:styleId="Pidipagina">
    <w:name w:val="footer"/>
    <w:basedOn w:val="Normale"/>
    <w:link w:val="PidipaginaCarattere"/>
    <w:uiPriority w:val="99"/>
    <w:unhideWhenUsed/>
    <w:rsid w:val="0004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2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5C16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F661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253C45CBFC1B848A6182ABAE64232A9" ma:contentTypeVersion="12" ma:contentTypeDescription="Creare un nuovo documento." ma:contentTypeScope="" ma:versionID="9168391db0b2961b9be710c9ce12fdac">
  <xsd:schema xmlns:xsd="http://www.w3.org/2001/XMLSchema" xmlns:xs="http://www.w3.org/2001/XMLSchema" xmlns:p="http://schemas.microsoft.com/office/2006/metadata/properties" xmlns:ns3="f47b4f51-9e33-4868-b0e5-db7fda78a3d3" targetNamespace="http://schemas.microsoft.com/office/2006/metadata/properties" ma:root="true" ma:fieldsID="ac5647460de4b0ab73117db1ae0fa6f0" ns3:_="">
    <xsd:import namespace="f47b4f51-9e33-4868-b0e5-db7fda78a3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b4f51-9e33-4868-b0e5-db7fda78a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7b4f51-9e33-4868-b0e5-db7fda78a3d3" xsi:nil="true"/>
  </documentManagement>
</p:properties>
</file>

<file path=customXml/itemProps1.xml><?xml version="1.0" encoding="utf-8"?>
<ds:datastoreItem xmlns:ds="http://schemas.openxmlformats.org/officeDocument/2006/customXml" ds:itemID="{CB70675A-D57E-4B73-B5A2-3E1733D78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BF9E51-235E-49E4-B481-8FCFD5D96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b4f51-9e33-4868-b0e5-db7fda78a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527FE5-4CB1-471C-B419-77FC8E8D3008}">
  <ds:schemaRefs>
    <ds:schemaRef ds:uri="http://schemas.microsoft.com/office/2006/metadata/properties"/>
    <ds:schemaRef ds:uri="http://schemas.microsoft.com/office/infopath/2007/PartnerControls"/>
    <ds:schemaRef ds:uri="f47b4f51-9e33-4868-b0e5-db7fda78a3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Territorio Friuli Venezia Giulia</dc:creator>
  <cp:keywords/>
  <dc:description/>
  <cp:lastModifiedBy>Marcon Andrea - APS.QS</cp:lastModifiedBy>
  <cp:revision>4</cp:revision>
  <cp:lastPrinted>2026-08-28T05:45:00Z</cp:lastPrinted>
  <dcterms:created xsi:type="dcterms:W3CDTF">2026-08-27T07:59:00Z</dcterms:created>
  <dcterms:modified xsi:type="dcterms:W3CDTF">2026-08-28T05:45:00Z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0x010100C253C45CBFC1B848A6182ABAE64232A9</vt:lpwstr>
  </property>
</Properties>
</file>